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35" w:rsidRDefault="004B1535" w:rsidP="004B1535">
      <w:pPr>
        <w:widowControl w:val="0"/>
        <w:tabs>
          <w:tab w:val="center" w:pos="5400"/>
        </w:tabs>
        <w:autoSpaceDE w:val="0"/>
        <w:autoSpaceDN w:val="0"/>
        <w:adjustRightInd w:val="0"/>
        <w:rPr>
          <w:rFonts w:ascii="Arial" w:hAnsi="Arial" w:cs="Arial"/>
          <w:b/>
          <w:bCs/>
          <w:color w:val="000000"/>
          <w:sz w:val="34"/>
          <w:szCs w:val="34"/>
        </w:rPr>
      </w:pPr>
      <w:r>
        <w:rPr>
          <w:rFonts w:ascii="Arial" w:hAnsi="Arial" w:cs="Arial"/>
          <w:b/>
          <w:bCs/>
          <w:color w:val="000000"/>
          <w:sz w:val="28"/>
          <w:szCs w:val="28"/>
        </w:rPr>
        <w:t>CRUISE REPORT</w:t>
      </w:r>
    </w:p>
    <w:p w:rsidR="004B1535" w:rsidRDefault="004B1535" w:rsidP="004B1535">
      <w:pPr>
        <w:widowControl w:val="0"/>
        <w:tabs>
          <w:tab w:val="center" w:pos="5400"/>
        </w:tabs>
        <w:autoSpaceDE w:val="0"/>
        <w:autoSpaceDN w:val="0"/>
        <w:adjustRightInd w:val="0"/>
        <w:spacing w:before="106"/>
        <w:rPr>
          <w:rFonts w:ascii="Arial" w:hAnsi="Arial" w:cs="Arial"/>
          <w:color w:val="000000"/>
          <w:sz w:val="29"/>
          <w:szCs w:val="29"/>
        </w:rPr>
      </w:pPr>
      <w:r>
        <w:rPr>
          <w:rFonts w:ascii="Arial" w:hAnsi="Arial"/>
        </w:rPr>
        <w:tab/>
      </w:r>
      <w:r w:rsidR="001C66D2">
        <w:rPr>
          <w:rFonts w:ascii="Arial" w:hAnsi="Arial" w:cs="Arial"/>
          <w:color w:val="000000"/>
        </w:rPr>
        <w:t>Cruise Number: DY16-10</w:t>
      </w:r>
    </w:p>
    <w:p w:rsidR="004B1535" w:rsidRDefault="004B1535" w:rsidP="004B1535">
      <w:pPr>
        <w:widowControl w:val="0"/>
        <w:tabs>
          <w:tab w:val="center" w:pos="5400"/>
        </w:tabs>
        <w:autoSpaceDE w:val="0"/>
        <w:autoSpaceDN w:val="0"/>
        <w:adjustRightInd w:val="0"/>
        <w:spacing w:before="31"/>
        <w:rPr>
          <w:rFonts w:ascii="Arial" w:hAnsi="Arial" w:cs="Arial"/>
          <w:color w:val="000000"/>
          <w:sz w:val="29"/>
          <w:szCs w:val="29"/>
        </w:rPr>
      </w:pPr>
      <w:r>
        <w:rPr>
          <w:rFonts w:ascii="Arial" w:hAnsi="Arial"/>
        </w:rPr>
        <w:tab/>
      </w:r>
      <w:r w:rsidR="001C66D2">
        <w:rPr>
          <w:rFonts w:ascii="Arial" w:hAnsi="Arial" w:cs="Arial"/>
          <w:color w:val="000000"/>
        </w:rPr>
        <w:t>FOCI Number: DY16-10</w:t>
      </w:r>
    </w:p>
    <w:p w:rsidR="004B1535" w:rsidRPr="002629DA" w:rsidRDefault="004B1535" w:rsidP="004B1535">
      <w:pPr>
        <w:widowControl w:val="0"/>
        <w:tabs>
          <w:tab w:val="left" w:pos="90"/>
        </w:tabs>
        <w:autoSpaceDE w:val="0"/>
        <w:autoSpaceDN w:val="0"/>
        <w:adjustRightInd w:val="0"/>
        <w:spacing w:before="631"/>
        <w:rPr>
          <w:rFonts w:ascii="Arial" w:hAnsi="Arial" w:cs="Arial"/>
          <w:b/>
          <w:bCs/>
          <w:color w:val="000000"/>
        </w:rPr>
      </w:pPr>
      <w:r w:rsidRPr="002629DA">
        <w:rPr>
          <w:rFonts w:ascii="Arial" w:hAnsi="Arial" w:cs="Arial"/>
          <w:b/>
          <w:bCs/>
          <w:color w:val="000000"/>
        </w:rPr>
        <w:t>Ship:</w:t>
      </w:r>
    </w:p>
    <w:p w:rsidR="004B1535" w:rsidRPr="002629DA" w:rsidRDefault="004B1535" w:rsidP="004B1535">
      <w:pPr>
        <w:widowControl w:val="0"/>
        <w:tabs>
          <w:tab w:val="left" w:pos="180"/>
        </w:tabs>
        <w:autoSpaceDE w:val="0"/>
        <w:autoSpaceDN w:val="0"/>
        <w:adjustRightInd w:val="0"/>
        <w:rPr>
          <w:rFonts w:ascii="Arial" w:hAnsi="Arial" w:cs="Arial"/>
          <w:color w:val="000000"/>
        </w:rPr>
      </w:pPr>
      <w:r w:rsidRPr="002629DA">
        <w:rPr>
          <w:rFonts w:ascii="Arial" w:hAnsi="Arial" w:cs="Arial"/>
        </w:rPr>
        <w:tab/>
      </w:r>
      <w:r w:rsidRPr="002629DA">
        <w:rPr>
          <w:rFonts w:ascii="Arial" w:hAnsi="Arial" w:cs="Arial"/>
          <w:color w:val="000000"/>
        </w:rPr>
        <w:t>NOAA Ship Oscar Dyson</w:t>
      </w:r>
    </w:p>
    <w:p w:rsidR="004B1535" w:rsidRPr="002629DA" w:rsidRDefault="004B1535" w:rsidP="004B1535">
      <w:pPr>
        <w:widowControl w:val="0"/>
        <w:tabs>
          <w:tab w:val="left" w:pos="90"/>
        </w:tabs>
        <w:autoSpaceDE w:val="0"/>
        <w:autoSpaceDN w:val="0"/>
        <w:adjustRightInd w:val="0"/>
        <w:spacing w:before="319"/>
        <w:rPr>
          <w:rFonts w:ascii="Arial" w:hAnsi="Arial" w:cs="Arial"/>
          <w:b/>
          <w:bCs/>
          <w:color w:val="000000"/>
        </w:rPr>
      </w:pPr>
      <w:r w:rsidRPr="002629DA">
        <w:rPr>
          <w:rFonts w:ascii="Arial" w:hAnsi="Arial" w:cs="Arial"/>
          <w:b/>
          <w:bCs/>
          <w:color w:val="000000"/>
        </w:rPr>
        <w:t>Area of Operations:</w:t>
      </w:r>
    </w:p>
    <w:p w:rsidR="004B1535" w:rsidRPr="002629DA" w:rsidRDefault="004B1535" w:rsidP="00674286">
      <w:pPr>
        <w:widowControl w:val="0"/>
        <w:tabs>
          <w:tab w:val="left" w:pos="180"/>
        </w:tabs>
        <w:autoSpaceDE w:val="0"/>
        <w:autoSpaceDN w:val="0"/>
        <w:adjustRightInd w:val="0"/>
        <w:ind w:left="180" w:hanging="90"/>
        <w:rPr>
          <w:rFonts w:ascii="Arial" w:hAnsi="Arial" w:cs="Arial"/>
          <w:color w:val="000000"/>
        </w:rPr>
      </w:pPr>
      <w:r w:rsidRPr="002629DA">
        <w:rPr>
          <w:rFonts w:ascii="Arial" w:hAnsi="Arial" w:cs="Arial"/>
        </w:rPr>
        <w:tab/>
      </w:r>
      <w:r w:rsidRPr="002629DA">
        <w:rPr>
          <w:rFonts w:ascii="Arial" w:hAnsi="Arial" w:cs="Arial"/>
          <w:color w:val="000000"/>
        </w:rPr>
        <w:t>Eastern Bering Sea</w:t>
      </w:r>
      <w:r w:rsidR="001C66D2">
        <w:rPr>
          <w:rFonts w:ascii="Arial" w:hAnsi="Arial" w:cs="Arial"/>
          <w:color w:val="000000"/>
        </w:rPr>
        <w:t xml:space="preserve"> </w:t>
      </w:r>
      <w:r w:rsidR="0011120A">
        <w:rPr>
          <w:rFonts w:ascii="Arial" w:hAnsi="Arial" w:cs="Arial"/>
          <w:color w:val="000000"/>
        </w:rPr>
        <w:t xml:space="preserve">sampled </w:t>
      </w:r>
      <w:r w:rsidR="001C66D2">
        <w:rPr>
          <w:rFonts w:ascii="Arial" w:hAnsi="Arial" w:cs="Arial"/>
          <w:color w:val="000000"/>
        </w:rPr>
        <w:t xml:space="preserve">from </w:t>
      </w:r>
      <w:r w:rsidR="00090976">
        <w:rPr>
          <w:rFonts w:ascii="Arial" w:hAnsi="Arial" w:cs="Arial"/>
          <w:color w:val="000000"/>
        </w:rPr>
        <w:t xml:space="preserve">south </w:t>
      </w:r>
      <w:r w:rsidR="001C66D2">
        <w:rPr>
          <w:rFonts w:ascii="Arial" w:hAnsi="Arial" w:cs="Arial"/>
          <w:color w:val="000000"/>
        </w:rPr>
        <w:t xml:space="preserve">to </w:t>
      </w:r>
      <w:r w:rsidR="00090976">
        <w:rPr>
          <w:rFonts w:ascii="Arial" w:hAnsi="Arial" w:cs="Arial"/>
          <w:color w:val="000000"/>
        </w:rPr>
        <w:t xml:space="preserve">north </w:t>
      </w:r>
      <w:r w:rsidR="001C66D2">
        <w:rPr>
          <w:rFonts w:ascii="Arial" w:hAnsi="Arial" w:cs="Arial"/>
          <w:color w:val="000000"/>
        </w:rPr>
        <w:t>along the 70</w:t>
      </w:r>
      <w:r w:rsidR="00D94196">
        <w:rPr>
          <w:rFonts w:ascii="Arial" w:hAnsi="Arial" w:cs="Arial"/>
          <w:color w:val="000000"/>
        </w:rPr>
        <w:t xml:space="preserve"> </w:t>
      </w:r>
      <w:r w:rsidR="001C66D2">
        <w:rPr>
          <w:rFonts w:ascii="Arial" w:hAnsi="Arial" w:cs="Arial"/>
          <w:color w:val="000000"/>
        </w:rPr>
        <w:t xml:space="preserve">m Isobath to </w:t>
      </w:r>
      <w:r w:rsidR="00090976">
        <w:rPr>
          <w:rFonts w:ascii="Arial" w:hAnsi="Arial" w:cs="Arial"/>
          <w:color w:val="000000"/>
        </w:rPr>
        <w:t>61</w:t>
      </w:r>
      <w:r w:rsidR="001C66D2">
        <w:rPr>
          <w:rFonts w:ascii="Arial" w:hAnsi="Arial" w:cs="Arial"/>
          <w:color w:val="000000"/>
        </w:rPr>
        <w:t>.</w:t>
      </w:r>
      <w:r w:rsidR="00090976">
        <w:rPr>
          <w:rFonts w:ascii="Arial" w:hAnsi="Arial" w:cs="Arial"/>
          <w:color w:val="000000"/>
        </w:rPr>
        <w:t>06</w:t>
      </w:r>
      <w:r w:rsidR="001C66D2">
        <w:rPr>
          <w:rFonts w:ascii="Arial" w:hAnsi="Arial" w:cs="Arial"/>
          <w:color w:val="000000"/>
        </w:rPr>
        <w:t xml:space="preserve">°N and </w:t>
      </w:r>
      <w:r w:rsidR="00674286">
        <w:rPr>
          <w:rFonts w:ascii="Arial" w:hAnsi="Arial" w:cs="Arial"/>
          <w:color w:val="000000"/>
        </w:rPr>
        <w:t>173.</w:t>
      </w:r>
      <w:r w:rsidR="00090976">
        <w:rPr>
          <w:rFonts w:ascii="Arial" w:hAnsi="Arial" w:cs="Arial"/>
          <w:color w:val="000000"/>
        </w:rPr>
        <w:t>83</w:t>
      </w:r>
      <w:r w:rsidR="00674286">
        <w:rPr>
          <w:rFonts w:ascii="Arial" w:hAnsi="Arial" w:cs="Arial"/>
          <w:color w:val="000000"/>
        </w:rPr>
        <w:t xml:space="preserve">°W </w:t>
      </w:r>
      <w:r w:rsidR="00090976">
        <w:rPr>
          <w:rFonts w:ascii="Arial" w:hAnsi="Arial" w:cs="Arial"/>
          <w:color w:val="000000"/>
        </w:rPr>
        <w:t xml:space="preserve">(and from north to south at stations skipped during northward transect) </w:t>
      </w:r>
      <w:r w:rsidR="00674286">
        <w:rPr>
          <w:rFonts w:ascii="Arial" w:hAnsi="Arial" w:cs="Arial"/>
          <w:color w:val="000000"/>
        </w:rPr>
        <w:t>and Unimak Pass region.</w:t>
      </w:r>
      <w:r w:rsidR="00090976">
        <w:rPr>
          <w:rFonts w:ascii="Arial" w:hAnsi="Arial" w:cs="Arial"/>
          <w:color w:val="000000"/>
        </w:rPr>
        <w:t xml:space="preserve"> </w:t>
      </w:r>
    </w:p>
    <w:p w:rsidR="004B1535" w:rsidRPr="002629DA" w:rsidRDefault="004B1535" w:rsidP="004B1535">
      <w:pPr>
        <w:widowControl w:val="0"/>
        <w:tabs>
          <w:tab w:val="left" w:pos="90"/>
        </w:tabs>
        <w:autoSpaceDE w:val="0"/>
        <w:autoSpaceDN w:val="0"/>
        <w:adjustRightInd w:val="0"/>
        <w:spacing w:before="259"/>
        <w:rPr>
          <w:rFonts w:ascii="Arial" w:hAnsi="Arial" w:cs="Arial"/>
          <w:b/>
          <w:bCs/>
          <w:color w:val="000000"/>
        </w:rPr>
      </w:pPr>
      <w:r w:rsidRPr="002629DA">
        <w:rPr>
          <w:rFonts w:ascii="Arial" w:hAnsi="Arial" w:cs="Arial"/>
          <w:b/>
          <w:bCs/>
          <w:color w:val="000000"/>
        </w:rPr>
        <w:t>Itinerary:</w:t>
      </w:r>
    </w:p>
    <w:p w:rsidR="004B1535" w:rsidRPr="002629DA" w:rsidRDefault="004B1535" w:rsidP="004B1535">
      <w:pPr>
        <w:widowControl w:val="0"/>
        <w:tabs>
          <w:tab w:val="left" w:pos="180"/>
          <w:tab w:val="left" w:pos="2040"/>
        </w:tabs>
        <w:autoSpaceDE w:val="0"/>
        <w:autoSpaceDN w:val="0"/>
        <w:adjustRightInd w:val="0"/>
        <w:rPr>
          <w:rFonts w:ascii="Arial" w:hAnsi="Arial" w:cs="Arial"/>
          <w:color w:val="000000"/>
        </w:rPr>
      </w:pPr>
      <w:r w:rsidRPr="002629DA">
        <w:rPr>
          <w:rFonts w:ascii="Arial" w:hAnsi="Arial" w:cs="Arial"/>
        </w:rPr>
        <w:tab/>
      </w:r>
      <w:r w:rsidR="002A28EC" w:rsidRPr="002629DA">
        <w:rPr>
          <w:rFonts w:ascii="Arial" w:hAnsi="Arial" w:cs="Arial"/>
          <w:b/>
          <w:bCs/>
          <w:color w:val="000000"/>
        </w:rPr>
        <w:t>Date depart/</w:t>
      </w:r>
      <w:r w:rsidRPr="002629DA">
        <w:rPr>
          <w:rFonts w:ascii="Arial" w:hAnsi="Arial" w:cs="Arial"/>
          <w:b/>
          <w:bCs/>
          <w:color w:val="000000"/>
        </w:rPr>
        <w:t>port:</w:t>
      </w:r>
      <w:r w:rsidRPr="002629DA">
        <w:rPr>
          <w:rFonts w:ascii="Arial" w:hAnsi="Arial" w:cs="Arial"/>
        </w:rPr>
        <w:tab/>
      </w:r>
      <w:r w:rsidR="00674286">
        <w:rPr>
          <w:rFonts w:ascii="Arial" w:hAnsi="Arial" w:cs="Arial"/>
          <w:color w:val="000000"/>
        </w:rPr>
        <w:t>September</w:t>
      </w:r>
      <w:r w:rsidR="002A28EC" w:rsidRPr="002629DA">
        <w:rPr>
          <w:rFonts w:ascii="Arial" w:hAnsi="Arial" w:cs="Arial"/>
          <w:color w:val="000000"/>
        </w:rPr>
        <w:t xml:space="preserve"> </w:t>
      </w:r>
      <w:r w:rsidR="00674286">
        <w:rPr>
          <w:rFonts w:ascii="Arial" w:hAnsi="Arial" w:cs="Arial"/>
          <w:color w:val="000000"/>
        </w:rPr>
        <w:t>24</w:t>
      </w:r>
      <w:r w:rsidR="00866C24">
        <w:rPr>
          <w:rFonts w:ascii="Arial" w:hAnsi="Arial" w:cs="Arial"/>
          <w:color w:val="000000"/>
        </w:rPr>
        <w:t>, 2016</w:t>
      </w:r>
      <w:r w:rsidR="002A28EC" w:rsidRPr="002629DA">
        <w:rPr>
          <w:rFonts w:ascii="Arial" w:hAnsi="Arial" w:cs="Arial"/>
          <w:color w:val="000000"/>
        </w:rPr>
        <w:t>/</w:t>
      </w:r>
      <w:r w:rsidRPr="002629DA">
        <w:rPr>
          <w:rFonts w:ascii="Arial" w:hAnsi="Arial" w:cs="Arial"/>
          <w:color w:val="000000"/>
        </w:rPr>
        <w:t>Dutch Harbor, AK</w:t>
      </w:r>
    </w:p>
    <w:p w:rsidR="004B1535" w:rsidRPr="002629DA" w:rsidRDefault="004B1535" w:rsidP="004B1535">
      <w:pPr>
        <w:widowControl w:val="0"/>
        <w:tabs>
          <w:tab w:val="left" w:pos="180"/>
          <w:tab w:val="left" w:pos="2040"/>
        </w:tabs>
        <w:autoSpaceDE w:val="0"/>
        <w:autoSpaceDN w:val="0"/>
        <w:adjustRightInd w:val="0"/>
        <w:spacing w:before="19"/>
        <w:rPr>
          <w:rFonts w:ascii="Arial" w:hAnsi="Arial" w:cs="Arial"/>
          <w:color w:val="000000"/>
        </w:rPr>
      </w:pPr>
      <w:r w:rsidRPr="002629DA">
        <w:rPr>
          <w:rFonts w:ascii="Arial" w:hAnsi="Arial" w:cs="Arial"/>
        </w:rPr>
        <w:tab/>
      </w:r>
      <w:r w:rsidR="002A28EC" w:rsidRPr="002629DA">
        <w:rPr>
          <w:rFonts w:ascii="Arial" w:hAnsi="Arial" w:cs="Arial"/>
          <w:b/>
          <w:bCs/>
          <w:color w:val="000000"/>
        </w:rPr>
        <w:t>Date arrive/</w:t>
      </w:r>
      <w:r w:rsidRPr="002629DA">
        <w:rPr>
          <w:rFonts w:ascii="Arial" w:hAnsi="Arial" w:cs="Arial"/>
          <w:b/>
          <w:bCs/>
          <w:color w:val="000000"/>
        </w:rPr>
        <w:t>port:</w:t>
      </w:r>
      <w:r w:rsidRPr="002629DA">
        <w:rPr>
          <w:rFonts w:ascii="Arial" w:hAnsi="Arial" w:cs="Arial"/>
        </w:rPr>
        <w:tab/>
      </w:r>
      <w:r w:rsidR="002629DA">
        <w:rPr>
          <w:rFonts w:ascii="Arial" w:hAnsi="Arial" w:cs="Arial"/>
        </w:rPr>
        <w:t xml:space="preserve"> </w:t>
      </w:r>
      <w:r w:rsidR="00674286">
        <w:rPr>
          <w:rFonts w:ascii="Arial" w:hAnsi="Arial" w:cs="Arial"/>
        </w:rPr>
        <w:t>October</w:t>
      </w:r>
      <w:r w:rsidRPr="002629DA">
        <w:rPr>
          <w:rFonts w:ascii="Arial" w:hAnsi="Arial" w:cs="Arial"/>
          <w:b/>
        </w:rPr>
        <w:t xml:space="preserve"> </w:t>
      </w:r>
      <w:r w:rsidR="00674286">
        <w:rPr>
          <w:rFonts w:ascii="Arial" w:hAnsi="Arial" w:cs="Arial"/>
        </w:rPr>
        <w:t>7</w:t>
      </w:r>
      <w:r w:rsidR="00866C24">
        <w:rPr>
          <w:rFonts w:ascii="Arial" w:hAnsi="Arial" w:cs="Arial"/>
          <w:color w:val="000000"/>
        </w:rPr>
        <w:t>, 2016</w:t>
      </w:r>
      <w:r w:rsidR="002A28EC" w:rsidRPr="002629DA">
        <w:rPr>
          <w:rFonts w:ascii="Arial" w:hAnsi="Arial" w:cs="Arial"/>
          <w:color w:val="000000"/>
        </w:rPr>
        <w:t>/</w:t>
      </w:r>
      <w:r w:rsidR="00674286">
        <w:rPr>
          <w:rFonts w:ascii="Arial" w:hAnsi="Arial" w:cs="Arial"/>
          <w:color w:val="000000"/>
        </w:rPr>
        <w:t>Kodiak</w:t>
      </w:r>
      <w:r w:rsidRPr="002629DA">
        <w:rPr>
          <w:rFonts w:ascii="Arial" w:hAnsi="Arial" w:cs="Arial"/>
          <w:color w:val="000000"/>
        </w:rPr>
        <w:t>, AK</w:t>
      </w:r>
    </w:p>
    <w:p w:rsidR="004B1535" w:rsidRPr="002629DA" w:rsidRDefault="004B1535" w:rsidP="004B1535">
      <w:pPr>
        <w:widowControl w:val="0"/>
        <w:tabs>
          <w:tab w:val="left" w:pos="90"/>
        </w:tabs>
        <w:autoSpaceDE w:val="0"/>
        <w:autoSpaceDN w:val="0"/>
        <w:adjustRightInd w:val="0"/>
        <w:spacing w:before="259"/>
        <w:rPr>
          <w:rFonts w:ascii="Arial" w:hAnsi="Arial" w:cs="Arial"/>
          <w:b/>
          <w:bCs/>
          <w:color w:val="000000"/>
        </w:rPr>
      </w:pPr>
      <w:r w:rsidRPr="002629DA">
        <w:rPr>
          <w:rFonts w:ascii="Arial" w:hAnsi="Arial" w:cs="Arial"/>
          <w:b/>
          <w:bCs/>
          <w:color w:val="000000"/>
        </w:rPr>
        <w:t>Participating organizations:</w:t>
      </w:r>
    </w:p>
    <w:p w:rsidR="004B1535" w:rsidRDefault="004B1535" w:rsidP="004B1535">
      <w:pPr>
        <w:widowControl w:val="0"/>
        <w:tabs>
          <w:tab w:val="left" w:pos="180"/>
        </w:tabs>
        <w:autoSpaceDE w:val="0"/>
        <w:autoSpaceDN w:val="0"/>
        <w:adjustRightInd w:val="0"/>
        <w:rPr>
          <w:rFonts w:ascii="Arial" w:hAnsi="Arial" w:cs="Arial"/>
          <w:color w:val="000000"/>
        </w:rPr>
      </w:pPr>
      <w:r w:rsidRPr="002629DA">
        <w:rPr>
          <w:rFonts w:ascii="Arial" w:hAnsi="Arial" w:cs="Arial"/>
        </w:rPr>
        <w:tab/>
        <w:t>AFSC/</w:t>
      </w:r>
      <w:r w:rsidR="006C4748">
        <w:rPr>
          <w:rFonts w:ascii="Arial" w:hAnsi="Arial" w:cs="Arial"/>
        </w:rPr>
        <w:t>Eco-</w:t>
      </w:r>
      <w:r w:rsidRPr="002629DA">
        <w:rPr>
          <w:rFonts w:ascii="Arial" w:hAnsi="Arial" w:cs="Arial"/>
          <w:color w:val="000000"/>
        </w:rPr>
        <w:t>FOCI</w:t>
      </w:r>
    </w:p>
    <w:p w:rsidR="008E41B6" w:rsidRPr="002629DA" w:rsidRDefault="008E41B6"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ab/>
        <w:t>PMEL/JISAO</w:t>
      </w:r>
    </w:p>
    <w:p w:rsidR="00674286" w:rsidRDefault="004B1535" w:rsidP="003C3AF7">
      <w:pPr>
        <w:widowControl w:val="0"/>
        <w:tabs>
          <w:tab w:val="left" w:pos="180"/>
        </w:tabs>
        <w:autoSpaceDE w:val="0"/>
        <w:autoSpaceDN w:val="0"/>
        <w:adjustRightInd w:val="0"/>
        <w:rPr>
          <w:rFonts w:ascii="Arial" w:hAnsi="Arial" w:cs="Arial"/>
          <w:color w:val="000000"/>
        </w:rPr>
      </w:pPr>
      <w:r w:rsidRPr="002629DA">
        <w:rPr>
          <w:rFonts w:ascii="Arial" w:hAnsi="Arial" w:cs="Arial"/>
          <w:color w:val="000000"/>
        </w:rPr>
        <w:t xml:space="preserve">   AFSC/EMA </w:t>
      </w:r>
    </w:p>
    <w:p w:rsidR="00674286" w:rsidRDefault="00674286" w:rsidP="003C3AF7">
      <w:pPr>
        <w:widowControl w:val="0"/>
        <w:tabs>
          <w:tab w:val="left" w:pos="180"/>
        </w:tabs>
        <w:autoSpaceDE w:val="0"/>
        <w:autoSpaceDN w:val="0"/>
        <w:adjustRightInd w:val="0"/>
        <w:rPr>
          <w:rFonts w:ascii="Arial" w:hAnsi="Arial" w:cs="Arial"/>
          <w:color w:val="000000"/>
        </w:rPr>
      </w:pPr>
    </w:p>
    <w:p w:rsidR="00674286" w:rsidRPr="002629DA" w:rsidRDefault="008E41B6" w:rsidP="00674286">
      <w:pPr>
        <w:widowControl w:val="0"/>
        <w:tabs>
          <w:tab w:val="left" w:pos="180"/>
        </w:tabs>
        <w:autoSpaceDE w:val="0"/>
        <w:autoSpaceDN w:val="0"/>
        <w:adjustRightInd w:val="0"/>
        <w:rPr>
          <w:rFonts w:ascii="Arial" w:hAnsi="Arial" w:cs="Arial"/>
          <w:color w:val="000000"/>
        </w:rPr>
      </w:pPr>
      <w:r>
        <w:rPr>
          <w:rFonts w:ascii="Arial" w:hAnsi="Arial" w:cs="Arial"/>
          <w:b/>
          <w:bCs/>
          <w:color w:val="000000"/>
        </w:rPr>
        <w:t xml:space="preserve">EcoFOCI </w:t>
      </w:r>
      <w:r w:rsidR="00674286">
        <w:rPr>
          <w:rFonts w:ascii="Arial" w:hAnsi="Arial" w:cs="Arial"/>
          <w:b/>
          <w:bCs/>
          <w:color w:val="000000"/>
        </w:rPr>
        <w:t>Field Party Chief</w:t>
      </w:r>
      <w:r>
        <w:rPr>
          <w:rFonts w:ascii="Arial" w:hAnsi="Arial" w:cs="Arial"/>
          <w:b/>
          <w:bCs/>
          <w:color w:val="000000"/>
        </w:rPr>
        <w:t xml:space="preserve"> &amp; POC</w:t>
      </w:r>
      <w:r w:rsidR="00674286" w:rsidRPr="002629DA">
        <w:rPr>
          <w:rFonts w:ascii="Arial" w:hAnsi="Arial" w:cs="Arial"/>
          <w:b/>
          <w:bCs/>
          <w:color w:val="000000"/>
        </w:rPr>
        <w:t>:</w:t>
      </w:r>
    </w:p>
    <w:p w:rsidR="00674286" w:rsidRPr="002629DA" w:rsidRDefault="00674286" w:rsidP="00674286">
      <w:pPr>
        <w:widowControl w:val="0"/>
        <w:tabs>
          <w:tab w:val="left" w:pos="180"/>
          <w:tab w:val="left" w:pos="3900"/>
        </w:tabs>
        <w:autoSpaceDE w:val="0"/>
        <w:autoSpaceDN w:val="0"/>
        <w:adjustRightInd w:val="0"/>
        <w:rPr>
          <w:rFonts w:ascii="Arial" w:hAnsi="Arial" w:cs="Arial"/>
          <w:color w:val="000000"/>
        </w:rPr>
      </w:pPr>
      <w:r w:rsidRPr="002629DA">
        <w:rPr>
          <w:rFonts w:ascii="Arial" w:hAnsi="Arial" w:cs="Arial"/>
        </w:rPr>
        <w:tab/>
      </w:r>
      <w:r>
        <w:rPr>
          <w:rFonts w:ascii="Arial" w:hAnsi="Arial" w:cs="Arial"/>
          <w:color w:val="000000"/>
        </w:rPr>
        <w:t>Colleen Harpold</w:t>
      </w:r>
      <w:r w:rsidRPr="002629DA">
        <w:rPr>
          <w:rFonts w:ascii="Arial" w:hAnsi="Arial" w:cs="Arial"/>
        </w:rPr>
        <w:tab/>
      </w:r>
      <w:r>
        <w:rPr>
          <w:rFonts w:ascii="Arial" w:hAnsi="Arial" w:cs="Arial"/>
          <w:color w:val="000000"/>
        </w:rPr>
        <w:t>F</w:t>
      </w:r>
      <w:r w:rsidRPr="002629DA">
        <w:rPr>
          <w:rFonts w:ascii="Arial" w:hAnsi="Arial" w:cs="Arial"/>
          <w:color w:val="000000"/>
        </w:rPr>
        <w:t>/AFSC</w:t>
      </w:r>
    </w:p>
    <w:p w:rsidR="00674286" w:rsidRPr="002629DA" w:rsidRDefault="00674286" w:rsidP="00674286">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rPr>
        <w:tab/>
      </w:r>
      <w:r>
        <w:rPr>
          <w:rFonts w:ascii="Arial" w:hAnsi="Arial" w:cs="Arial"/>
          <w:color w:val="000000"/>
        </w:rPr>
        <w:t>(206) 526-6716</w:t>
      </w:r>
    </w:p>
    <w:p w:rsidR="00674286" w:rsidRPr="002629DA" w:rsidRDefault="00674286" w:rsidP="00674286">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rPr>
        <w:tab/>
      </w:r>
      <w:r>
        <w:rPr>
          <w:rFonts w:ascii="Arial" w:hAnsi="Arial" w:cs="Arial"/>
          <w:color w:val="000000"/>
        </w:rPr>
        <w:t>colleen.harpold</w:t>
      </w:r>
      <w:r w:rsidRPr="002629DA">
        <w:rPr>
          <w:rFonts w:ascii="Arial" w:hAnsi="Arial" w:cs="Arial"/>
          <w:color w:val="000000"/>
        </w:rPr>
        <w:t>@noaa.gov</w:t>
      </w:r>
    </w:p>
    <w:p w:rsidR="00674286" w:rsidRPr="002629DA" w:rsidRDefault="00674286" w:rsidP="003C3AF7">
      <w:pPr>
        <w:widowControl w:val="0"/>
        <w:tabs>
          <w:tab w:val="left" w:pos="180"/>
        </w:tabs>
        <w:autoSpaceDE w:val="0"/>
        <w:autoSpaceDN w:val="0"/>
        <w:adjustRightInd w:val="0"/>
        <w:rPr>
          <w:rFonts w:ascii="Arial" w:hAnsi="Arial" w:cs="Arial"/>
          <w:color w:val="000000"/>
        </w:rPr>
      </w:pPr>
    </w:p>
    <w:p w:rsidR="004B1535" w:rsidRPr="002629DA" w:rsidRDefault="00674286" w:rsidP="003C3AF7">
      <w:pPr>
        <w:widowControl w:val="0"/>
        <w:tabs>
          <w:tab w:val="left" w:pos="180"/>
        </w:tabs>
        <w:autoSpaceDE w:val="0"/>
        <w:autoSpaceDN w:val="0"/>
        <w:adjustRightInd w:val="0"/>
        <w:rPr>
          <w:rFonts w:ascii="Arial" w:hAnsi="Arial" w:cs="Arial"/>
          <w:color w:val="000000"/>
        </w:rPr>
      </w:pPr>
      <w:r>
        <w:rPr>
          <w:rFonts w:ascii="Arial" w:hAnsi="Arial" w:cs="Arial"/>
          <w:b/>
          <w:bCs/>
          <w:color w:val="000000"/>
        </w:rPr>
        <w:t>Chief Scientist</w:t>
      </w:r>
      <w:r w:rsidR="004B1535" w:rsidRPr="002629DA">
        <w:rPr>
          <w:rFonts w:ascii="Arial" w:hAnsi="Arial" w:cs="Arial"/>
          <w:b/>
          <w:bCs/>
          <w:color w:val="000000"/>
        </w:rPr>
        <w:t>:</w:t>
      </w:r>
    </w:p>
    <w:p w:rsidR="004B1535" w:rsidRPr="002629DA" w:rsidRDefault="004B1535" w:rsidP="008E41B6">
      <w:pPr>
        <w:widowControl w:val="0"/>
        <w:tabs>
          <w:tab w:val="left" w:pos="180"/>
          <w:tab w:val="left" w:pos="3900"/>
        </w:tabs>
        <w:autoSpaceDE w:val="0"/>
        <w:autoSpaceDN w:val="0"/>
        <w:adjustRightInd w:val="0"/>
        <w:rPr>
          <w:rFonts w:ascii="Arial" w:hAnsi="Arial" w:cs="Arial"/>
          <w:color w:val="000000"/>
        </w:rPr>
      </w:pPr>
      <w:r w:rsidRPr="002629DA">
        <w:rPr>
          <w:rFonts w:ascii="Arial" w:hAnsi="Arial" w:cs="Arial"/>
        </w:rPr>
        <w:tab/>
      </w:r>
      <w:r w:rsidR="00674286">
        <w:rPr>
          <w:rFonts w:ascii="Arial" w:hAnsi="Arial" w:cs="Arial"/>
          <w:color w:val="000000"/>
        </w:rPr>
        <w:t>Lisa Eisner</w:t>
      </w:r>
      <w:r w:rsidRPr="002629DA">
        <w:rPr>
          <w:rFonts w:ascii="Arial" w:hAnsi="Arial" w:cs="Arial"/>
        </w:rPr>
        <w:tab/>
      </w:r>
      <w:r w:rsidR="00674286">
        <w:rPr>
          <w:rFonts w:ascii="Arial" w:hAnsi="Arial" w:cs="Arial"/>
          <w:color w:val="000000"/>
        </w:rPr>
        <w:t>F</w:t>
      </w:r>
      <w:r w:rsidR="002A28EC" w:rsidRPr="002629DA">
        <w:rPr>
          <w:rFonts w:ascii="Arial" w:hAnsi="Arial" w:cs="Arial"/>
          <w:color w:val="000000"/>
        </w:rPr>
        <w:t>/</w:t>
      </w:r>
      <w:r w:rsidR="008E41B6">
        <w:rPr>
          <w:rFonts w:ascii="Arial" w:hAnsi="Arial" w:cs="Arial"/>
          <w:color w:val="000000"/>
        </w:rPr>
        <w:t>EMA</w:t>
      </w:r>
    </w:p>
    <w:p w:rsidR="004B1535" w:rsidRPr="002629DA" w:rsidRDefault="004B1535" w:rsidP="004B1535">
      <w:pPr>
        <w:widowControl w:val="0"/>
        <w:tabs>
          <w:tab w:val="left" w:pos="90"/>
        </w:tabs>
        <w:autoSpaceDE w:val="0"/>
        <w:autoSpaceDN w:val="0"/>
        <w:adjustRightInd w:val="0"/>
        <w:spacing w:before="319"/>
        <w:rPr>
          <w:rFonts w:ascii="Arial" w:hAnsi="Arial" w:cs="Arial"/>
          <w:b/>
          <w:bCs/>
          <w:color w:val="000000"/>
        </w:rPr>
      </w:pPr>
      <w:r w:rsidRPr="002629DA">
        <w:rPr>
          <w:rFonts w:ascii="Arial" w:hAnsi="Arial" w:cs="Arial"/>
          <w:b/>
          <w:bCs/>
          <w:color w:val="000000"/>
        </w:rPr>
        <w:t>Personnel:</w:t>
      </w:r>
    </w:p>
    <w:p w:rsidR="004B1535" w:rsidRPr="002629DA" w:rsidRDefault="004B1535" w:rsidP="004B1535">
      <w:pPr>
        <w:widowControl w:val="0"/>
        <w:tabs>
          <w:tab w:val="left" w:pos="180"/>
          <w:tab w:val="left" w:pos="3900"/>
        </w:tabs>
        <w:autoSpaceDE w:val="0"/>
        <w:autoSpaceDN w:val="0"/>
        <w:adjustRightInd w:val="0"/>
        <w:rPr>
          <w:rFonts w:ascii="Arial" w:hAnsi="Arial" w:cs="Arial"/>
        </w:rPr>
      </w:pPr>
      <w:r w:rsidRPr="002629DA">
        <w:rPr>
          <w:rFonts w:ascii="Arial" w:hAnsi="Arial" w:cs="Arial"/>
        </w:rPr>
        <w:tab/>
      </w:r>
      <w:r w:rsidR="008E41B6">
        <w:rPr>
          <w:rFonts w:ascii="Arial" w:hAnsi="Arial" w:cs="Arial"/>
        </w:rPr>
        <w:t>David Kimmel</w:t>
      </w:r>
      <w:r w:rsidRPr="002629DA">
        <w:rPr>
          <w:rFonts w:ascii="Arial" w:hAnsi="Arial" w:cs="Arial"/>
        </w:rPr>
        <w:tab/>
      </w:r>
      <w:r w:rsidR="008E41B6">
        <w:rPr>
          <w:rFonts w:ascii="Arial" w:hAnsi="Arial" w:cs="Arial"/>
        </w:rPr>
        <w:t>M</w:t>
      </w:r>
      <w:r w:rsidR="00866C24">
        <w:rPr>
          <w:rFonts w:ascii="Arial" w:hAnsi="Arial" w:cs="Arial"/>
        </w:rPr>
        <w:t>/AFSC</w:t>
      </w:r>
    </w:p>
    <w:p w:rsidR="004B1535" w:rsidRPr="002629DA" w:rsidRDefault="004B1535" w:rsidP="004B1535">
      <w:pPr>
        <w:widowControl w:val="0"/>
        <w:tabs>
          <w:tab w:val="left" w:pos="180"/>
          <w:tab w:val="left" w:pos="3900"/>
        </w:tabs>
        <w:autoSpaceDE w:val="0"/>
        <w:autoSpaceDN w:val="0"/>
        <w:adjustRightInd w:val="0"/>
        <w:rPr>
          <w:rFonts w:ascii="Arial" w:hAnsi="Arial" w:cs="Arial"/>
          <w:color w:val="000000"/>
        </w:rPr>
      </w:pPr>
      <w:r w:rsidRPr="002629DA">
        <w:rPr>
          <w:rFonts w:ascii="Arial" w:hAnsi="Arial" w:cs="Arial"/>
          <w:color w:val="000000"/>
        </w:rPr>
        <w:tab/>
      </w:r>
      <w:r w:rsidR="008E41B6">
        <w:rPr>
          <w:rFonts w:ascii="Arial" w:hAnsi="Arial" w:cs="Arial"/>
          <w:color w:val="000000"/>
        </w:rPr>
        <w:t>Jeanette Gann</w:t>
      </w:r>
      <w:r w:rsidRPr="002629DA">
        <w:rPr>
          <w:rFonts w:ascii="Arial" w:hAnsi="Arial" w:cs="Arial"/>
        </w:rPr>
        <w:tab/>
      </w:r>
      <w:r w:rsidR="008E41B6">
        <w:rPr>
          <w:rFonts w:ascii="Arial" w:hAnsi="Arial" w:cs="Arial"/>
          <w:color w:val="000000"/>
        </w:rPr>
        <w:t>F</w:t>
      </w:r>
      <w:r w:rsidR="002A28EC" w:rsidRPr="002629DA">
        <w:rPr>
          <w:rFonts w:ascii="Arial" w:hAnsi="Arial" w:cs="Arial"/>
          <w:color w:val="000000"/>
        </w:rPr>
        <w:t>/</w:t>
      </w:r>
      <w:r w:rsidR="008E41B6">
        <w:rPr>
          <w:rFonts w:ascii="Arial" w:hAnsi="Arial" w:cs="Arial"/>
          <w:color w:val="000000"/>
        </w:rPr>
        <w:t>EMA</w:t>
      </w:r>
    </w:p>
    <w:p w:rsidR="004B1535" w:rsidRPr="002629DA" w:rsidRDefault="004B1535" w:rsidP="004B1535">
      <w:pPr>
        <w:widowControl w:val="0"/>
        <w:tabs>
          <w:tab w:val="left" w:pos="180"/>
          <w:tab w:val="left" w:pos="3900"/>
        </w:tabs>
        <w:autoSpaceDE w:val="0"/>
        <w:autoSpaceDN w:val="0"/>
        <w:adjustRightInd w:val="0"/>
        <w:spacing w:before="19"/>
        <w:rPr>
          <w:rFonts w:ascii="Arial" w:hAnsi="Arial" w:cs="Arial"/>
          <w:color w:val="000000"/>
        </w:rPr>
      </w:pPr>
      <w:r w:rsidRPr="002629DA">
        <w:rPr>
          <w:rFonts w:ascii="Arial" w:hAnsi="Arial" w:cs="Arial"/>
        </w:rPr>
        <w:tab/>
      </w:r>
      <w:r w:rsidR="008E41B6">
        <w:rPr>
          <w:rFonts w:ascii="Arial" w:hAnsi="Arial" w:cs="Arial"/>
          <w:color w:val="000000"/>
        </w:rPr>
        <w:t>David Strausz</w:t>
      </w:r>
      <w:r w:rsidRPr="002629DA">
        <w:rPr>
          <w:rFonts w:ascii="Arial" w:hAnsi="Arial" w:cs="Arial"/>
        </w:rPr>
        <w:tab/>
      </w:r>
      <w:r w:rsidR="008E41B6">
        <w:rPr>
          <w:rFonts w:ascii="Arial" w:hAnsi="Arial" w:cs="Arial"/>
          <w:color w:val="000000"/>
        </w:rPr>
        <w:t>M/PMEL/JISAO</w:t>
      </w:r>
    </w:p>
    <w:p w:rsidR="004B1535" w:rsidRDefault="004B1535" w:rsidP="004B1535">
      <w:pPr>
        <w:widowControl w:val="0"/>
        <w:tabs>
          <w:tab w:val="left" w:pos="180"/>
          <w:tab w:val="left" w:pos="3900"/>
        </w:tabs>
        <w:autoSpaceDE w:val="0"/>
        <w:autoSpaceDN w:val="0"/>
        <w:adjustRightInd w:val="0"/>
        <w:spacing w:before="19"/>
        <w:rPr>
          <w:rFonts w:ascii="Arial" w:hAnsi="Arial" w:cs="Arial"/>
        </w:rPr>
      </w:pPr>
      <w:r w:rsidRPr="002629DA">
        <w:rPr>
          <w:rFonts w:ascii="Arial" w:hAnsi="Arial" w:cs="Arial"/>
        </w:rPr>
        <w:tab/>
      </w:r>
      <w:r w:rsidR="008E41B6">
        <w:rPr>
          <w:rFonts w:ascii="Arial" w:hAnsi="Arial" w:cs="Arial"/>
          <w:color w:val="000000"/>
        </w:rPr>
        <w:t>Jessica Randall</w:t>
      </w:r>
      <w:r w:rsidRPr="002629DA">
        <w:rPr>
          <w:rFonts w:ascii="Arial" w:hAnsi="Arial" w:cs="Arial"/>
          <w:color w:val="000000"/>
        </w:rPr>
        <w:tab/>
      </w:r>
      <w:r w:rsidR="00866C24">
        <w:rPr>
          <w:rFonts w:ascii="Arial" w:hAnsi="Arial" w:cs="Arial"/>
        </w:rPr>
        <w:t>F/AFSC</w:t>
      </w:r>
    </w:p>
    <w:p w:rsidR="008E41B6" w:rsidRDefault="008E41B6" w:rsidP="004B1535">
      <w:pPr>
        <w:widowControl w:val="0"/>
        <w:tabs>
          <w:tab w:val="left" w:pos="180"/>
          <w:tab w:val="left" w:pos="3900"/>
        </w:tabs>
        <w:autoSpaceDE w:val="0"/>
        <w:autoSpaceDN w:val="0"/>
        <w:adjustRightInd w:val="0"/>
        <w:spacing w:before="19"/>
        <w:rPr>
          <w:rFonts w:ascii="Arial" w:hAnsi="Arial" w:cs="Arial"/>
        </w:rPr>
      </w:pPr>
      <w:r>
        <w:rPr>
          <w:rFonts w:ascii="Arial" w:hAnsi="Arial" w:cs="Arial"/>
        </w:rPr>
        <w:tab/>
        <w:t>Melissa Johnson</w:t>
      </w:r>
      <w:r>
        <w:rPr>
          <w:rFonts w:ascii="Arial" w:hAnsi="Arial" w:cs="Arial"/>
        </w:rPr>
        <w:tab/>
        <w:t>F/EMA</w:t>
      </w:r>
    </w:p>
    <w:p w:rsidR="008E41B6" w:rsidRDefault="008E41B6" w:rsidP="004B1535">
      <w:pPr>
        <w:widowControl w:val="0"/>
        <w:tabs>
          <w:tab w:val="left" w:pos="180"/>
          <w:tab w:val="left" w:pos="3900"/>
        </w:tabs>
        <w:autoSpaceDE w:val="0"/>
        <w:autoSpaceDN w:val="0"/>
        <w:adjustRightInd w:val="0"/>
        <w:spacing w:before="19"/>
        <w:rPr>
          <w:rFonts w:ascii="Arial" w:hAnsi="Arial" w:cs="Arial"/>
          <w:color w:val="000000"/>
        </w:rPr>
      </w:pPr>
      <w:r>
        <w:rPr>
          <w:rFonts w:ascii="Arial" w:hAnsi="Arial" w:cs="Arial"/>
        </w:rPr>
        <w:tab/>
        <w:t>Peter Proctor</w:t>
      </w:r>
      <w:r>
        <w:rPr>
          <w:rFonts w:ascii="Arial" w:hAnsi="Arial" w:cs="Arial"/>
        </w:rPr>
        <w:tab/>
        <w:t>M/</w:t>
      </w:r>
      <w:r>
        <w:rPr>
          <w:rFonts w:ascii="Arial" w:hAnsi="Arial" w:cs="Arial"/>
          <w:color w:val="000000"/>
        </w:rPr>
        <w:t>PMEL/JISAO</w:t>
      </w:r>
    </w:p>
    <w:p w:rsidR="008E41B6" w:rsidRPr="002629DA" w:rsidRDefault="008E41B6" w:rsidP="004B1535">
      <w:pPr>
        <w:widowControl w:val="0"/>
        <w:tabs>
          <w:tab w:val="left" w:pos="180"/>
          <w:tab w:val="left" w:pos="3900"/>
        </w:tabs>
        <w:autoSpaceDE w:val="0"/>
        <w:autoSpaceDN w:val="0"/>
        <w:adjustRightInd w:val="0"/>
        <w:spacing w:before="19"/>
        <w:rPr>
          <w:rFonts w:ascii="Arial" w:hAnsi="Arial" w:cs="Arial"/>
          <w:color w:val="000000"/>
        </w:rPr>
      </w:pPr>
      <w:r>
        <w:rPr>
          <w:rFonts w:ascii="Arial" w:hAnsi="Arial" w:cs="Arial"/>
          <w:color w:val="000000"/>
        </w:rPr>
        <w:tab/>
        <w:t>Martin, Reedy</w:t>
      </w:r>
      <w:r>
        <w:rPr>
          <w:rFonts w:ascii="Arial" w:hAnsi="Arial" w:cs="Arial"/>
          <w:color w:val="000000"/>
        </w:rPr>
        <w:tab/>
        <w:t>M/USFWS</w:t>
      </w:r>
    </w:p>
    <w:p w:rsidR="004B1535" w:rsidRPr="002629DA" w:rsidRDefault="004B1535" w:rsidP="004B1535">
      <w:pPr>
        <w:widowControl w:val="0"/>
        <w:tabs>
          <w:tab w:val="left" w:pos="180"/>
          <w:tab w:val="left" w:pos="3900"/>
        </w:tabs>
        <w:autoSpaceDE w:val="0"/>
        <w:autoSpaceDN w:val="0"/>
        <w:adjustRightInd w:val="0"/>
        <w:spacing w:before="19"/>
        <w:rPr>
          <w:rFonts w:ascii="Arial" w:hAnsi="Arial" w:cs="Arial"/>
        </w:rPr>
      </w:pPr>
    </w:p>
    <w:p w:rsidR="004B1535" w:rsidRPr="002629DA" w:rsidRDefault="00CC5260" w:rsidP="004B1535">
      <w:pPr>
        <w:widowControl w:val="0"/>
        <w:tabs>
          <w:tab w:val="left" w:pos="180"/>
          <w:tab w:val="left" w:pos="3900"/>
        </w:tabs>
        <w:autoSpaceDE w:val="0"/>
        <w:autoSpaceDN w:val="0"/>
        <w:adjustRightInd w:val="0"/>
        <w:spacing w:before="19"/>
        <w:rPr>
          <w:rFonts w:ascii="Arial" w:hAnsi="Arial" w:cs="Arial"/>
          <w:b/>
          <w:bCs/>
          <w:color w:val="000000"/>
        </w:rPr>
      </w:pPr>
      <w:r w:rsidRPr="002629DA">
        <w:rPr>
          <w:rFonts w:ascii="Arial" w:hAnsi="Arial" w:cs="Arial"/>
          <w:b/>
          <w:bCs/>
          <w:color w:val="000000"/>
        </w:rPr>
        <w:t>Cruise Objective</w:t>
      </w:r>
      <w:r w:rsidR="004B1535" w:rsidRPr="002629DA">
        <w:rPr>
          <w:rFonts w:ascii="Arial" w:hAnsi="Arial" w:cs="Arial"/>
          <w:b/>
          <w:bCs/>
          <w:color w:val="000000"/>
        </w:rPr>
        <w:t>:</w:t>
      </w:r>
    </w:p>
    <w:p w:rsidR="003A48B9" w:rsidRPr="002629DA" w:rsidRDefault="008E41B6" w:rsidP="00BC40ED">
      <w:pPr>
        <w:autoSpaceDE w:val="0"/>
        <w:autoSpaceDN w:val="0"/>
        <w:adjustRightInd w:val="0"/>
        <w:rPr>
          <w:rFonts w:ascii="Arial" w:eastAsiaTheme="minorHAnsi" w:hAnsi="Arial" w:cs="Arial"/>
        </w:rPr>
      </w:pPr>
      <w:r>
        <w:rPr>
          <w:rFonts w:ascii="Arial" w:hAnsi="Arial" w:cs="Arial"/>
        </w:rPr>
        <w:t>The primary objective of this survey was to collect oceanography and plankton (zooplankton and ichthyoplankton) along the 70 m isobath (middle shelf) in the eastern Bering Sea.</w:t>
      </w:r>
      <w:r w:rsidR="00182E67">
        <w:rPr>
          <w:rFonts w:ascii="Arial" w:hAnsi="Arial" w:cs="Arial"/>
        </w:rPr>
        <w:t xml:space="preserve"> This survey continues the historical time series that has been sampled since the late 1990’s around the Bering Sea moorings, along the 70 m isobath and in the Unimak Pass region.</w:t>
      </w:r>
      <w:r w:rsidR="00770AA7">
        <w:rPr>
          <w:rFonts w:ascii="Arial" w:hAnsi="Arial" w:cs="Arial"/>
        </w:rPr>
        <w:t xml:space="preserve"> </w:t>
      </w:r>
      <w:r w:rsidR="009649E2">
        <w:rPr>
          <w:rFonts w:ascii="Arial" w:hAnsi="Arial" w:cs="Arial"/>
        </w:rPr>
        <w:t>T</w:t>
      </w:r>
      <w:r w:rsidR="004B1535" w:rsidRPr="002629DA">
        <w:rPr>
          <w:rFonts w:ascii="Arial" w:hAnsi="Arial" w:cs="Arial"/>
        </w:rPr>
        <w:t xml:space="preserve">wo </w:t>
      </w:r>
      <w:r w:rsidR="00AE6BDD">
        <w:rPr>
          <w:rFonts w:ascii="Arial" w:hAnsi="Arial" w:cs="Arial"/>
        </w:rPr>
        <w:t>Alaska Fisheries Science Center (</w:t>
      </w:r>
      <w:r w:rsidR="004B1535" w:rsidRPr="002629DA">
        <w:rPr>
          <w:rFonts w:ascii="Arial" w:hAnsi="Arial" w:cs="Arial"/>
        </w:rPr>
        <w:t>AFSC</w:t>
      </w:r>
      <w:r w:rsidR="00AE6BDD">
        <w:rPr>
          <w:rFonts w:ascii="Arial" w:hAnsi="Arial" w:cs="Arial"/>
        </w:rPr>
        <w:t>) p</w:t>
      </w:r>
      <w:r w:rsidR="004B1535" w:rsidRPr="002629DA">
        <w:rPr>
          <w:rFonts w:ascii="Arial" w:hAnsi="Arial" w:cs="Arial"/>
        </w:rPr>
        <w:t>rograms</w:t>
      </w:r>
      <w:r w:rsidR="009649E2">
        <w:rPr>
          <w:rFonts w:ascii="Arial" w:hAnsi="Arial" w:cs="Arial"/>
        </w:rPr>
        <w:t xml:space="preserve"> </w:t>
      </w:r>
      <w:r w:rsidR="009649E2">
        <w:rPr>
          <w:rFonts w:ascii="Arial" w:hAnsi="Arial" w:cs="Arial"/>
        </w:rPr>
        <w:lastRenderedPageBreak/>
        <w:t>participated on the survey</w:t>
      </w:r>
      <w:r w:rsidR="004B1535" w:rsidRPr="002629DA">
        <w:rPr>
          <w:rFonts w:ascii="Arial" w:hAnsi="Arial" w:cs="Arial"/>
        </w:rPr>
        <w:t xml:space="preserve">, </w:t>
      </w:r>
      <w:r w:rsidR="00BC40ED" w:rsidRPr="002629DA">
        <w:rPr>
          <w:rFonts w:ascii="Arial" w:eastAsiaTheme="minorHAnsi" w:hAnsi="Arial" w:cs="Arial"/>
        </w:rPr>
        <w:t>Ecosystems and Fisheries Oceanography Coordi</w:t>
      </w:r>
      <w:r w:rsidR="00AE6BDD">
        <w:rPr>
          <w:rFonts w:ascii="Arial" w:eastAsiaTheme="minorHAnsi" w:hAnsi="Arial" w:cs="Arial"/>
        </w:rPr>
        <w:t xml:space="preserve">nated Investigations </w:t>
      </w:r>
      <w:r w:rsidR="00BC40ED" w:rsidRPr="002629DA">
        <w:rPr>
          <w:rFonts w:ascii="Arial" w:eastAsiaTheme="minorHAnsi" w:hAnsi="Arial" w:cs="Arial"/>
        </w:rPr>
        <w:t>(Eco-FOCI)</w:t>
      </w:r>
      <w:r w:rsidR="00273A5B" w:rsidRPr="002629DA">
        <w:rPr>
          <w:rFonts w:ascii="Arial" w:eastAsiaTheme="minorHAnsi" w:hAnsi="Arial" w:cs="Arial"/>
        </w:rPr>
        <w:t>,</w:t>
      </w:r>
      <w:r w:rsidR="00BC40ED" w:rsidRPr="002629DA">
        <w:rPr>
          <w:rFonts w:ascii="Arial" w:eastAsiaTheme="minorHAnsi" w:hAnsi="Arial" w:cs="Arial"/>
        </w:rPr>
        <w:t xml:space="preserve"> and Ecosystem </w:t>
      </w:r>
      <w:r w:rsidR="00182E67">
        <w:rPr>
          <w:rFonts w:ascii="Arial" w:eastAsiaTheme="minorHAnsi" w:hAnsi="Arial" w:cs="Arial"/>
        </w:rPr>
        <w:t>Monitoring and Assessment (EMA) as well as Pacific Marine Environmental Lab (PMEL), Joint Institute for the Study of Atmosphere and Ocean (JISAO) and U.S. Fish and Wildlife Service (</w:t>
      </w:r>
      <w:r w:rsidR="00182E67">
        <w:rPr>
          <w:rFonts w:ascii="Arial" w:hAnsi="Arial" w:cs="Arial"/>
          <w:color w:val="000000"/>
        </w:rPr>
        <w:t>USFWS).</w:t>
      </w:r>
    </w:p>
    <w:p w:rsidR="00BC40ED" w:rsidRPr="002629DA" w:rsidRDefault="00BC40ED" w:rsidP="00BC40ED">
      <w:pPr>
        <w:autoSpaceDE w:val="0"/>
        <w:autoSpaceDN w:val="0"/>
        <w:adjustRightInd w:val="0"/>
        <w:rPr>
          <w:rFonts w:ascii="Arial" w:eastAsiaTheme="minorHAnsi" w:hAnsi="Arial" w:cs="Arial"/>
        </w:rPr>
      </w:pPr>
    </w:p>
    <w:p w:rsidR="004B1535" w:rsidRDefault="004B1535" w:rsidP="003A48B9">
      <w:pPr>
        <w:widowControl w:val="0"/>
        <w:tabs>
          <w:tab w:val="left" w:pos="180"/>
        </w:tabs>
        <w:autoSpaceDE w:val="0"/>
        <w:autoSpaceDN w:val="0"/>
        <w:adjustRightInd w:val="0"/>
        <w:rPr>
          <w:rFonts w:ascii="Arial" w:hAnsi="Arial" w:cs="Arial"/>
          <w:b/>
          <w:bCs/>
          <w:color w:val="000000"/>
        </w:rPr>
      </w:pPr>
      <w:r w:rsidRPr="002629DA">
        <w:rPr>
          <w:rFonts w:ascii="Arial" w:hAnsi="Arial" w:cs="Arial"/>
          <w:b/>
          <w:bCs/>
          <w:color w:val="000000"/>
        </w:rPr>
        <w:t>Summary of Operations:</w:t>
      </w:r>
    </w:p>
    <w:p w:rsidR="00F14885" w:rsidRPr="00F14885" w:rsidRDefault="00F14885" w:rsidP="003A48B9">
      <w:pPr>
        <w:widowControl w:val="0"/>
        <w:tabs>
          <w:tab w:val="left" w:pos="180"/>
        </w:tabs>
        <w:autoSpaceDE w:val="0"/>
        <w:autoSpaceDN w:val="0"/>
        <w:adjustRightInd w:val="0"/>
        <w:rPr>
          <w:rFonts w:ascii="Arial" w:hAnsi="Arial" w:cs="Arial"/>
          <w:color w:val="000000"/>
        </w:rPr>
      </w:pPr>
      <w:r>
        <w:rPr>
          <w:rFonts w:ascii="Arial" w:hAnsi="Arial" w:cs="Arial"/>
          <w:bCs/>
          <w:color w:val="000000"/>
        </w:rPr>
        <w:t xml:space="preserve">For </w:t>
      </w:r>
      <w:r w:rsidR="009649E2">
        <w:rPr>
          <w:rFonts w:ascii="Arial" w:hAnsi="Arial" w:cs="Arial"/>
          <w:bCs/>
          <w:color w:val="000000"/>
        </w:rPr>
        <w:t xml:space="preserve">a complete </w:t>
      </w:r>
      <w:r>
        <w:rPr>
          <w:rFonts w:ascii="Arial" w:hAnsi="Arial" w:cs="Arial"/>
          <w:bCs/>
          <w:color w:val="000000"/>
        </w:rPr>
        <w:t>list of stations and operations see Table 1</w:t>
      </w:r>
    </w:p>
    <w:p w:rsidR="004B1535" w:rsidRPr="002629DA" w:rsidRDefault="004B1535" w:rsidP="004B1535">
      <w:pPr>
        <w:widowControl w:val="0"/>
        <w:tabs>
          <w:tab w:val="left" w:pos="240"/>
          <w:tab w:val="center" w:pos="6869"/>
        </w:tabs>
        <w:autoSpaceDE w:val="0"/>
        <w:autoSpaceDN w:val="0"/>
        <w:adjustRightInd w:val="0"/>
        <w:spacing w:before="113"/>
        <w:rPr>
          <w:rFonts w:ascii="Arial" w:hAnsi="Arial" w:cs="Arial"/>
          <w:b/>
          <w:bCs/>
          <w:color w:val="000000"/>
        </w:rPr>
      </w:pPr>
      <w:r w:rsidRPr="00680E79">
        <w:rPr>
          <w:rFonts w:ascii="Arial" w:hAnsi="Arial" w:cs="Arial"/>
          <w:bCs/>
          <w:color w:val="000000"/>
          <w:u w:val="single"/>
        </w:rPr>
        <w:t>Operation</w:t>
      </w:r>
      <w:r w:rsidRPr="002629DA">
        <w:rPr>
          <w:rFonts w:ascii="Arial" w:hAnsi="Arial" w:cs="Arial"/>
        </w:rPr>
        <w:tab/>
      </w:r>
      <w:r w:rsidRPr="00680E79">
        <w:rPr>
          <w:rFonts w:ascii="Arial" w:hAnsi="Arial" w:cs="Arial"/>
          <w:bCs/>
          <w:color w:val="000000"/>
          <w:u w:val="single"/>
        </w:rPr>
        <w:t>Tows</w:t>
      </w:r>
    </w:p>
    <w:p w:rsidR="004B1535" w:rsidRPr="002629DA"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color w:val="000000"/>
        </w:rPr>
        <w:t>60</w:t>
      </w:r>
      <w:r w:rsidR="00D94196">
        <w:rPr>
          <w:rFonts w:ascii="Arial" w:hAnsi="Arial" w:cs="Arial"/>
          <w:color w:val="000000"/>
        </w:rPr>
        <w:t xml:space="preserve"> </w:t>
      </w:r>
      <w:r w:rsidRPr="002629DA">
        <w:rPr>
          <w:rFonts w:ascii="Arial" w:hAnsi="Arial" w:cs="Arial"/>
          <w:color w:val="000000"/>
        </w:rPr>
        <w:t>cm bongo (60BON)</w:t>
      </w:r>
      <w:r w:rsidR="00D94196">
        <w:rPr>
          <w:rFonts w:ascii="Arial" w:hAnsi="Arial" w:cs="Arial"/>
          <w:color w:val="000000"/>
        </w:rPr>
        <w:t xml:space="preserve"> with 505 µm mesh</w:t>
      </w:r>
      <w:r w:rsidRPr="002629DA">
        <w:rPr>
          <w:rFonts w:ascii="Arial" w:hAnsi="Arial" w:cs="Arial"/>
        </w:rPr>
        <w:tab/>
      </w:r>
      <w:r w:rsidR="00182E67">
        <w:rPr>
          <w:rFonts w:ascii="Arial" w:hAnsi="Arial" w:cs="Arial"/>
          <w:color w:val="000000"/>
        </w:rPr>
        <w:t>48</w:t>
      </w:r>
    </w:p>
    <w:p w:rsidR="004B1535"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color w:val="000000"/>
        </w:rPr>
        <w:t>20</w:t>
      </w:r>
      <w:r w:rsidR="00D94196">
        <w:rPr>
          <w:rFonts w:ascii="Arial" w:hAnsi="Arial" w:cs="Arial"/>
          <w:color w:val="000000"/>
        </w:rPr>
        <w:t xml:space="preserve"> </w:t>
      </w:r>
      <w:r w:rsidRPr="002629DA">
        <w:rPr>
          <w:rFonts w:ascii="Arial" w:hAnsi="Arial" w:cs="Arial"/>
          <w:color w:val="000000"/>
        </w:rPr>
        <w:t>cm bongo (20BON)</w:t>
      </w:r>
      <w:r w:rsidR="00D94196">
        <w:rPr>
          <w:rFonts w:ascii="Arial" w:hAnsi="Arial" w:cs="Arial"/>
          <w:color w:val="000000"/>
        </w:rPr>
        <w:t xml:space="preserve"> with 153 µm mesh</w:t>
      </w:r>
      <w:r w:rsidRPr="002629DA">
        <w:rPr>
          <w:rFonts w:ascii="Arial" w:hAnsi="Arial" w:cs="Arial"/>
          <w:color w:val="000000"/>
        </w:rPr>
        <w:tab/>
      </w:r>
      <w:r w:rsidR="00182E67">
        <w:rPr>
          <w:rFonts w:ascii="Arial" w:hAnsi="Arial" w:cs="Arial"/>
          <w:color w:val="000000"/>
        </w:rPr>
        <w:t>48</w:t>
      </w:r>
    </w:p>
    <w:p w:rsidR="00182E67" w:rsidRPr="002629DA" w:rsidRDefault="00182E67" w:rsidP="004B1535">
      <w:pPr>
        <w:widowControl w:val="0"/>
        <w:tabs>
          <w:tab w:val="left" w:pos="240"/>
          <w:tab w:val="center" w:pos="6869"/>
        </w:tabs>
        <w:autoSpaceDE w:val="0"/>
        <w:autoSpaceDN w:val="0"/>
        <w:adjustRightInd w:val="0"/>
        <w:spacing w:before="19"/>
        <w:rPr>
          <w:rFonts w:ascii="Arial" w:hAnsi="Arial" w:cs="Arial"/>
          <w:color w:val="000000"/>
        </w:rPr>
      </w:pPr>
      <w:r>
        <w:rPr>
          <w:rFonts w:ascii="Arial" w:hAnsi="Arial" w:cs="Arial"/>
          <w:color w:val="000000"/>
        </w:rPr>
        <w:t>CalVET (CalCOFI vertical egg tow net)</w:t>
      </w:r>
      <w:r w:rsidR="00D94196">
        <w:rPr>
          <w:rFonts w:ascii="Arial" w:hAnsi="Arial" w:cs="Arial"/>
          <w:color w:val="000000"/>
        </w:rPr>
        <w:t xml:space="preserve"> with 53 µm mesh</w:t>
      </w:r>
      <w:r>
        <w:rPr>
          <w:rFonts w:ascii="Arial" w:hAnsi="Arial" w:cs="Arial"/>
          <w:color w:val="000000"/>
        </w:rPr>
        <w:tab/>
        <w:t>6</w:t>
      </w:r>
    </w:p>
    <w:p w:rsidR="004B1535" w:rsidRPr="002629DA" w:rsidRDefault="0003282C" w:rsidP="004B1535">
      <w:pPr>
        <w:widowControl w:val="0"/>
        <w:tabs>
          <w:tab w:val="left" w:pos="240"/>
          <w:tab w:val="center" w:pos="6869"/>
        </w:tabs>
        <w:autoSpaceDE w:val="0"/>
        <w:autoSpaceDN w:val="0"/>
        <w:adjustRightInd w:val="0"/>
        <w:spacing w:before="19"/>
        <w:rPr>
          <w:rFonts w:ascii="Arial" w:hAnsi="Arial" w:cs="Arial"/>
          <w:color w:val="000000"/>
        </w:rPr>
      </w:pPr>
      <w:r>
        <w:rPr>
          <w:rFonts w:ascii="Arial" w:hAnsi="Arial" w:cs="Arial"/>
        </w:rPr>
        <w:tab/>
      </w:r>
      <w:r w:rsidR="004B1535" w:rsidRPr="002629DA">
        <w:rPr>
          <w:rFonts w:ascii="Arial" w:hAnsi="Arial" w:cs="Arial"/>
          <w:color w:val="000000"/>
        </w:rPr>
        <w:t>Sea</w:t>
      </w:r>
      <w:r w:rsidR="00D94196">
        <w:rPr>
          <w:rFonts w:ascii="Arial" w:hAnsi="Arial" w:cs="Arial"/>
          <w:color w:val="000000"/>
        </w:rPr>
        <w:t>-B</w:t>
      </w:r>
      <w:r w:rsidR="00D94196" w:rsidRPr="002629DA">
        <w:rPr>
          <w:rFonts w:ascii="Arial" w:hAnsi="Arial" w:cs="Arial"/>
          <w:color w:val="000000"/>
        </w:rPr>
        <w:t>ird</w:t>
      </w:r>
      <w:r w:rsidR="00D94196">
        <w:rPr>
          <w:rFonts w:ascii="Arial" w:hAnsi="Arial" w:cs="Arial"/>
          <w:color w:val="000000"/>
        </w:rPr>
        <w:t xml:space="preserve"> Electronics (SBE)</w:t>
      </w:r>
      <w:r w:rsidR="00D94196" w:rsidRPr="002629DA">
        <w:rPr>
          <w:rFonts w:ascii="Arial" w:hAnsi="Arial" w:cs="Arial"/>
          <w:color w:val="000000"/>
        </w:rPr>
        <w:t xml:space="preserve"> </w:t>
      </w:r>
      <w:r w:rsidR="007B2BE4" w:rsidRPr="002629DA">
        <w:rPr>
          <w:rFonts w:ascii="Arial" w:hAnsi="Arial" w:cs="Arial"/>
          <w:color w:val="000000"/>
        </w:rPr>
        <w:t>FastC</w:t>
      </w:r>
      <w:r w:rsidR="00B94873" w:rsidRPr="002629DA">
        <w:rPr>
          <w:rFonts w:ascii="Arial" w:hAnsi="Arial" w:cs="Arial"/>
          <w:color w:val="000000"/>
        </w:rPr>
        <w:t>AT</w:t>
      </w:r>
      <w:r w:rsidR="004B1535" w:rsidRPr="002629DA">
        <w:rPr>
          <w:rFonts w:ascii="Arial" w:hAnsi="Arial" w:cs="Arial"/>
          <w:color w:val="000000"/>
        </w:rPr>
        <w:t xml:space="preserve"> CTD (CAT)</w:t>
      </w:r>
      <w:r w:rsidR="004B1535" w:rsidRPr="002629DA">
        <w:rPr>
          <w:rFonts w:ascii="Arial" w:hAnsi="Arial" w:cs="Arial"/>
        </w:rPr>
        <w:tab/>
      </w:r>
      <w:r w:rsidR="00182E67">
        <w:rPr>
          <w:rFonts w:ascii="Arial" w:hAnsi="Arial" w:cs="Arial"/>
          <w:color w:val="000000"/>
        </w:rPr>
        <w:t>54</w:t>
      </w:r>
    </w:p>
    <w:p w:rsidR="006150EF" w:rsidRPr="002629DA" w:rsidRDefault="00182E67" w:rsidP="004B1535">
      <w:pPr>
        <w:widowControl w:val="0"/>
        <w:tabs>
          <w:tab w:val="left" w:pos="240"/>
          <w:tab w:val="center" w:pos="6869"/>
        </w:tabs>
        <w:autoSpaceDE w:val="0"/>
        <w:autoSpaceDN w:val="0"/>
        <w:adjustRightInd w:val="0"/>
        <w:spacing w:before="19"/>
        <w:rPr>
          <w:rFonts w:ascii="Arial" w:hAnsi="Arial" w:cs="Arial"/>
          <w:color w:val="000000"/>
        </w:rPr>
      </w:pPr>
      <w:r>
        <w:rPr>
          <w:rFonts w:ascii="Arial" w:hAnsi="Arial" w:cs="Arial"/>
          <w:color w:val="000000"/>
        </w:rPr>
        <w:tab/>
      </w:r>
      <w:r w:rsidR="00D94196">
        <w:rPr>
          <w:rFonts w:ascii="Arial" w:hAnsi="Arial" w:cs="Arial"/>
          <w:color w:val="000000"/>
        </w:rPr>
        <w:t xml:space="preserve">SBE 911+ </w:t>
      </w:r>
      <w:r>
        <w:rPr>
          <w:rFonts w:ascii="Arial" w:hAnsi="Arial" w:cs="Arial"/>
          <w:color w:val="000000"/>
        </w:rPr>
        <w:t>CTD with bottles (CTDB)</w:t>
      </w:r>
      <w:r>
        <w:rPr>
          <w:rFonts w:ascii="Arial" w:hAnsi="Arial" w:cs="Arial"/>
          <w:color w:val="000000"/>
        </w:rPr>
        <w:tab/>
        <w:t>70</w:t>
      </w:r>
    </w:p>
    <w:p w:rsidR="007B2BE4" w:rsidRPr="002629DA" w:rsidRDefault="004B1535" w:rsidP="007B2BE4">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color w:val="000000"/>
        </w:rPr>
        <w:tab/>
      </w:r>
    </w:p>
    <w:p w:rsidR="007B2BE4" w:rsidRPr="002629DA" w:rsidRDefault="007B2BE4" w:rsidP="007B2BE4">
      <w:pPr>
        <w:widowControl w:val="0"/>
        <w:tabs>
          <w:tab w:val="left" w:pos="240"/>
          <w:tab w:val="center" w:pos="6869"/>
        </w:tabs>
        <w:autoSpaceDE w:val="0"/>
        <w:autoSpaceDN w:val="0"/>
        <w:adjustRightInd w:val="0"/>
        <w:spacing w:before="19"/>
        <w:rPr>
          <w:rFonts w:ascii="Arial" w:hAnsi="Arial" w:cs="Arial"/>
          <w:color w:val="000000"/>
        </w:rPr>
      </w:pPr>
    </w:p>
    <w:p w:rsidR="004B1535" w:rsidRPr="002629DA" w:rsidRDefault="004B1535" w:rsidP="004B1535">
      <w:pPr>
        <w:widowControl w:val="0"/>
        <w:tabs>
          <w:tab w:val="left" w:pos="240"/>
          <w:tab w:val="center" w:pos="6870"/>
        </w:tabs>
        <w:autoSpaceDE w:val="0"/>
        <w:autoSpaceDN w:val="0"/>
        <w:adjustRightInd w:val="0"/>
        <w:spacing w:before="19"/>
        <w:rPr>
          <w:rFonts w:ascii="Arial" w:hAnsi="Arial" w:cs="Arial"/>
          <w:color w:val="000000"/>
        </w:rPr>
      </w:pPr>
      <w:r w:rsidRPr="002629DA">
        <w:rPr>
          <w:rFonts w:ascii="Arial" w:hAnsi="Arial" w:cs="Arial"/>
          <w:b/>
          <w:bCs/>
          <w:color w:val="000000"/>
        </w:rPr>
        <w:t>Samples Collected</w:t>
      </w:r>
      <w:r w:rsidRPr="002629DA">
        <w:rPr>
          <w:rFonts w:ascii="Arial" w:hAnsi="Arial" w:cs="Arial"/>
        </w:rPr>
        <w:tab/>
      </w:r>
      <w:r w:rsidRPr="002629DA">
        <w:rPr>
          <w:rFonts w:ascii="Arial" w:hAnsi="Arial" w:cs="Arial"/>
          <w:b/>
          <w:bCs/>
          <w:color w:val="000000"/>
        </w:rPr>
        <w:t>Tows</w:t>
      </w:r>
      <w:r w:rsidRPr="002629DA">
        <w:rPr>
          <w:rFonts w:ascii="Arial" w:hAnsi="Arial" w:cs="Arial"/>
        </w:rPr>
        <w:tab/>
      </w:r>
      <w:r w:rsidR="00565C73">
        <w:rPr>
          <w:rFonts w:ascii="Arial" w:hAnsi="Arial" w:cs="Arial"/>
        </w:rPr>
        <w:t xml:space="preserve">    </w:t>
      </w:r>
      <w:r w:rsidRPr="002629DA">
        <w:rPr>
          <w:rFonts w:ascii="Arial" w:hAnsi="Arial" w:cs="Arial"/>
          <w:b/>
          <w:bCs/>
          <w:color w:val="000000"/>
        </w:rPr>
        <w:t>Number</w:t>
      </w:r>
    </w:p>
    <w:p w:rsidR="004B1535" w:rsidRPr="002629DA" w:rsidRDefault="004B1535" w:rsidP="004B1535">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rPr>
        <w:tab/>
        <w:t>CTD</w:t>
      </w:r>
      <w:r w:rsidR="00D94196">
        <w:rPr>
          <w:rFonts w:ascii="Arial" w:hAnsi="Arial" w:cs="Arial"/>
        </w:rPr>
        <w:t>B</w:t>
      </w:r>
      <w:r w:rsidRPr="002629DA">
        <w:rPr>
          <w:rFonts w:ascii="Arial" w:hAnsi="Arial" w:cs="Arial"/>
        </w:rPr>
        <w:tab/>
      </w:r>
      <w:r w:rsidR="00AA0011">
        <w:rPr>
          <w:rFonts w:ascii="Arial" w:hAnsi="Arial" w:cs="Arial"/>
          <w:color w:val="000000"/>
        </w:rPr>
        <w:t>70</w:t>
      </w:r>
      <w:r w:rsidRPr="002629DA">
        <w:rPr>
          <w:rFonts w:ascii="Arial" w:hAnsi="Arial" w:cs="Arial"/>
        </w:rPr>
        <w:tab/>
      </w:r>
      <w:r w:rsidRPr="002629DA">
        <w:rPr>
          <w:rFonts w:ascii="Arial" w:hAnsi="Arial" w:cs="Arial"/>
          <w:color w:val="000000"/>
        </w:rPr>
        <w:t xml:space="preserve">  </w:t>
      </w:r>
    </w:p>
    <w:p w:rsidR="004B1535" w:rsidRPr="002629DA" w:rsidRDefault="004B1535" w:rsidP="004B1535">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Quantitative tow preserved in formalin (QTowF)</w:t>
      </w:r>
      <w:r w:rsidRPr="002629DA">
        <w:rPr>
          <w:rFonts w:ascii="Arial" w:hAnsi="Arial" w:cs="Arial"/>
        </w:rPr>
        <w:tab/>
      </w:r>
      <w:r w:rsidR="00AA0011">
        <w:rPr>
          <w:rFonts w:ascii="Arial" w:hAnsi="Arial" w:cs="Arial"/>
          <w:color w:val="000000"/>
        </w:rPr>
        <w:t>108</w:t>
      </w:r>
      <w:r w:rsidRPr="002629DA">
        <w:rPr>
          <w:rFonts w:ascii="Arial" w:hAnsi="Arial" w:cs="Arial"/>
        </w:rPr>
        <w:tab/>
      </w:r>
      <w:r w:rsidR="00AA0011">
        <w:rPr>
          <w:rFonts w:ascii="Arial" w:hAnsi="Arial" w:cs="Arial"/>
          <w:color w:val="000000"/>
        </w:rPr>
        <w:t>108</w:t>
      </w:r>
    </w:p>
    <w:p w:rsidR="00AA0011" w:rsidRDefault="004B1535" w:rsidP="00AA0011">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color w:val="000000"/>
        </w:rPr>
        <w:t xml:space="preserve">   </w:t>
      </w:r>
      <w:r w:rsidR="00EF169A">
        <w:rPr>
          <w:rFonts w:ascii="Arial" w:hAnsi="Arial" w:cs="Arial"/>
          <w:color w:val="000000"/>
        </w:rPr>
        <w:t xml:space="preserve"> </w:t>
      </w:r>
      <w:r w:rsidR="00B94873" w:rsidRPr="002629DA">
        <w:rPr>
          <w:rFonts w:ascii="Arial" w:hAnsi="Arial" w:cs="Arial"/>
          <w:color w:val="000000"/>
        </w:rPr>
        <w:t>Zooplankton</w:t>
      </w:r>
      <w:r w:rsidR="00AA0011">
        <w:rPr>
          <w:rFonts w:ascii="Arial" w:hAnsi="Arial" w:cs="Arial"/>
          <w:color w:val="000000"/>
        </w:rPr>
        <w:t xml:space="preserve"> Rapid Assessment</w:t>
      </w:r>
      <w:r w:rsidRPr="002629DA">
        <w:rPr>
          <w:rFonts w:ascii="Arial" w:hAnsi="Arial" w:cs="Arial"/>
          <w:color w:val="000000"/>
        </w:rPr>
        <w:t xml:space="preserve"> (</w:t>
      </w:r>
      <w:r w:rsidR="00EF169A">
        <w:rPr>
          <w:rFonts w:ascii="Arial" w:hAnsi="Arial" w:cs="Arial"/>
          <w:color w:val="000000"/>
        </w:rPr>
        <w:t>RCountZ</w:t>
      </w:r>
      <w:r w:rsidRPr="002629DA">
        <w:rPr>
          <w:rFonts w:ascii="Arial" w:hAnsi="Arial" w:cs="Arial"/>
          <w:color w:val="000000"/>
        </w:rPr>
        <w:t>)</w:t>
      </w:r>
      <w:r w:rsidRPr="002629DA">
        <w:rPr>
          <w:rFonts w:ascii="Arial" w:hAnsi="Arial" w:cs="Arial"/>
        </w:rPr>
        <w:tab/>
      </w:r>
      <w:r w:rsidR="00AA0011">
        <w:rPr>
          <w:rFonts w:ascii="Arial" w:hAnsi="Arial" w:cs="Arial"/>
          <w:color w:val="000000"/>
        </w:rPr>
        <w:t>40</w:t>
      </w:r>
    </w:p>
    <w:p w:rsidR="00AA0011" w:rsidRDefault="00AA0011" w:rsidP="00AA0011">
      <w:pPr>
        <w:widowControl w:val="0"/>
        <w:tabs>
          <w:tab w:val="left" w:pos="240"/>
          <w:tab w:val="center" w:pos="6870"/>
          <w:tab w:val="center" w:pos="7650"/>
        </w:tabs>
        <w:autoSpaceDE w:val="0"/>
        <w:autoSpaceDN w:val="0"/>
        <w:adjustRightInd w:val="0"/>
        <w:spacing w:before="19"/>
        <w:rPr>
          <w:rFonts w:ascii="Arial" w:hAnsi="Arial" w:cs="Arial"/>
          <w:color w:val="000000"/>
        </w:rPr>
      </w:pPr>
      <w:r>
        <w:rPr>
          <w:rFonts w:ascii="Arial" w:hAnsi="Arial" w:cs="Arial"/>
          <w:color w:val="000000"/>
        </w:rPr>
        <w:tab/>
        <w:t>Extracted chlorophyll</w:t>
      </w:r>
      <w:r>
        <w:rPr>
          <w:rFonts w:ascii="Arial" w:hAnsi="Arial" w:cs="Arial"/>
          <w:color w:val="000000"/>
        </w:rPr>
        <w:tab/>
        <w:t>70</w:t>
      </w:r>
      <w:r>
        <w:rPr>
          <w:rFonts w:ascii="Arial" w:hAnsi="Arial" w:cs="Arial"/>
          <w:color w:val="000000"/>
        </w:rPr>
        <w:tab/>
        <w:t>426</w:t>
      </w:r>
    </w:p>
    <w:p w:rsidR="00AA0011" w:rsidRDefault="00AA0011" w:rsidP="00AA0011">
      <w:pPr>
        <w:widowControl w:val="0"/>
        <w:tabs>
          <w:tab w:val="left" w:pos="240"/>
          <w:tab w:val="center" w:pos="6870"/>
          <w:tab w:val="center" w:pos="7650"/>
        </w:tabs>
        <w:autoSpaceDE w:val="0"/>
        <w:autoSpaceDN w:val="0"/>
        <w:adjustRightInd w:val="0"/>
        <w:spacing w:before="19"/>
        <w:rPr>
          <w:rFonts w:ascii="Arial" w:hAnsi="Arial" w:cs="Arial"/>
          <w:color w:val="000000"/>
        </w:rPr>
      </w:pPr>
      <w:r>
        <w:rPr>
          <w:rFonts w:ascii="Arial" w:hAnsi="Arial" w:cs="Arial"/>
          <w:color w:val="000000"/>
        </w:rPr>
        <w:tab/>
        <w:t>Nutrient samples</w:t>
      </w:r>
      <w:r>
        <w:rPr>
          <w:rFonts w:ascii="Arial" w:hAnsi="Arial" w:cs="Arial"/>
          <w:color w:val="000000"/>
        </w:rPr>
        <w:tab/>
        <w:t>70</w:t>
      </w:r>
      <w:r>
        <w:rPr>
          <w:rFonts w:ascii="Arial" w:hAnsi="Arial" w:cs="Arial"/>
          <w:color w:val="000000"/>
        </w:rPr>
        <w:tab/>
        <w:t>520</w:t>
      </w:r>
    </w:p>
    <w:p w:rsidR="00AA0011" w:rsidRDefault="00AA0011" w:rsidP="00AA0011">
      <w:pPr>
        <w:widowControl w:val="0"/>
        <w:tabs>
          <w:tab w:val="left" w:pos="240"/>
          <w:tab w:val="center" w:pos="6870"/>
          <w:tab w:val="center" w:pos="7650"/>
        </w:tabs>
        <w:autoSpaceDE w:val="0"/>
        <w:autoSpaceDN w:val="0"/>
        <w:adjustRightInd w:val="0"/>
        <w:spacing w:before="19"/>
        <w:rPr>
          <w:rFonts w:ascii="Arial" w:hAnsi="Arial" w:cs="Arial"/>
        </w:rPr>
      </w:pPr>
      <w:r>
        <w:rPr>
          <w:rFonts w:ascii="Arial" w:hAnsi="Arial" w:cs="Arial"/>
          <w:color w:val="000000"/>
        </w:rPr>
        <w:tab/>
        <w:t>Salinity samples</w:t>
      </w:r>
      <w:r w:rsidR="004B1535" w:rsidRPr="002629DA">
        <w:rPr>
          <w:rFonts w:ascii="Arial" w:hAnsi="Arial" w:cs="Arial"/>
        </w:rPr>
        <w:tab/>
      </w:r>
      <w:r>
        <w:rPr>
          <w:rFonts w:ascii="Arial" w:hAnsi="Arial" w:cs="Arial"/>
        </w:rPr>
        <w:t>16</w:t>
      </w:r>
      <w:r>
        <w:rPr>
          <w:rFonts w:ascii="Arial" w:hAnsi="Arial" w:cs="Arial"/>
        </w:rPr>
        <w:tab/>
        <w:t>16</w:t>
      </w:r>
    </w:p>
    <w:p w:rsidR="00FD74AB" w:rsidRDefault="00AA0011" w:rsidP="00AA0011">
      <w:pPr>
        <w:widowControl w:val="0"/>
        <w:tabs>
          <w:tab w:val="left" w:pos="240"/>
          <w:tab w:val="center" w:pos="6870"/>
          <w:tab w:val="center" w:pos="7650"/>
        </w:tabs>
        <w:autoSpaceDE w:val="0"/>
        <w:autoSpaceDN w:val="0"/>
        <w:adjustRightInd w:val="0"/>
        <w:spacing w:before="19"/>
        <w:rPr>
          <w:rFonts w:ascii="Arial" w:hAnsi="Arial" w:cs="Arial"/>
          <w:color w:val="000000"/>
        </w:rPr>
      </w:pPr>
      <w:r>
        <w:rPr>
          <w:rFonts w:ascii="Arial" w:hAnsi="Arial" w:cs="Arial"/>
        </w:rPr>
        <w:tab/>
        <w:t>Oxygen samples</w:t>
      </w:r>
      <w:r>
        <w:rPr>
          <w:rFonts w:ascii="Arial" w:hAnsi="Arial" w:cs="Arial"/>
        </w:rPr>
        <w:tab/>
        <w:t>70</w:t>
      </w:r>
      <w:r>
        <w:rPr>
          <w:rFonts w:ascii="Arial" w:hAnsi="Arial" w:cs="Arial"/>
        </w:rPr>
        <w:tab/>
        <w:t>75</w:t>
      </w:r>
      <w:r w:rsidR="00565C73">
        <w:rPr>
          <w:rFonts w:ascii="Arial" w:hAnsi="Arial" w:cs="Arial"/>
        </w:rPr>
        <w:t xml:space="preserve">       </w:t>
      </w:r>
      <w:r w:rsidR="00FD74AB">
        <w:rPr>
          <w:rFonts w:ascii="Arial" w:hAnsi="Arial" w:cs="Arial"/>
          <w:color w:val="000000"/>
        </w:rPr>
        <w:tab/>
      </w:r>
      <w:r w:rsidR="00FD74AB">
        <w:rPr>
          <w:rFonts w:ascii="Arial" w:hAnsi="Arial" w:cs="Arial"/>
          <w:color w:val="000000"/>
        </w:rPr>
        <w:tab/>
      </w:r>
    </w:p>
    <w:p w:rsidR="00ED185F" w:rsidRPr="002629DA" w:rsidRDefault="00565C73" w:rsidP="00ED185F">
      <w:pPr>
        <w:widowControl w:val="0"/>
        <w:tabs>
          <w:tab w:val="left" w:pos="240"/>
          <w:tab w:val="center" w:pos="6870"/>
        </w:tabs>
        <w:autoSpaceDE w:val="0"/>
        <w:autoSpaceDN w:val="0"/>
        <w:adjustRightInd w:val="0"/>
        <w:spacing w:before="19"/>
        <w:rPr>
          <w:rFonts w:ascii="Arial" w:hAnsi="Arial" w:cs="Arial"/>
          <w:color w:val="000000"/>
        </w:rPr>
      </w:pPr>
      <w:r>
        <w:rPr>
          <w:rFonts w:ascii="Arial" w:hAnsi="Arial" w:cs="Arial"/>
          <w:color w:val="000000"/>
        </w:rPr>
        <w:tab/>
      </w:r>
    </w:p>
    <w:p w:rsidR="004B1535" w:rsidRPr="002629DA" w:rsidRDefault="004B1535" w:rsidP="00ED185F">
      <w:pPr>
        <w:widowControl w:val="0"/>
        <w:tabs>
          <w:tab w:val="left" w:pos="240"/>
          <w:tab w:val="center" w:pos="6870"/>
        </w:tabs>
        <w:autoSpaceDE w:val="0"/>
        <w:autoSpaceDN w:val="0"/>
        <w:adjustRightInd w:val="0"/>
        <w:spacing w:before="19"/>
        <w:rPr>
          <w:rFonts w:ascii="Arial" w:hAnsi="Arial" w:cs="Arial"/>
          <w:color w:val="000000"/>
        </w:rPr>
      </w:pPr>
      <w:r w:rsidRPr="002629DA">
        <w:rPr>
          <w:rFonts w:ascii="Arial" w:hAnsi="Arial" w:cs="Arial"/>
          <w:b/>
          <w:bCs/>
          <w:color w:val="000000"/>
        </w:rPr>
        <w:t>Summary of Cruise:</w:t>
      </w:r>
    </w:p>
    <w:p w:rsidR="0054569D" w:rsidRDefault="001B4F3E"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 xml:space="preserve">The ship departed Dutch Harbor, AK at </w:t>
      </w:r>
      <w:r w:rsidR="00D94196">
        <w:rPr>
          <w:rFonts w:ascii="Arial" w:hAnsi="Arial" w:cs="Arial"/>
          <w:color w:val="000000"/>
        </w:rPr>
        <w:t>16</w:t>
      </w:r>
      <w:r>
        <w:rPr>
          <w:rFonts w:ascii="Arial" w:hAnsi="Arial" w:cs="Arial"/>
          <w:color w:val="000000"/>
        </w:rPr>
        <w:t>:00</w:t>
      </w:r>
      <w:r w:rsidR="00BD42CD">
        <w:rPr>
          <w:rFonts w:ascii="Arial" w:hAnsi="Arial" w:cs="Arial"/>
          <w:color w:val="000000"/>
        </w:rPr>
        <w:t xml:space="preserve"> local time</w:t>
      </w:r>
      <w:r>
        <w:rPr>
          <w:rFonts w:ascii="Arial" w:hAnsi="Arial" w:cs="Arial"/>
          <w:color w:val="000000"/>
        </w:rPr>
        <w:t xml:space="preserve"> on 24 September 2016 and headed to the first sampling station in Unimak Pass</w:t>
      </w:r>
      <w:r w:rsidR="0011120A">
        <w:rPr>
          <w:rFonts w:ascii="Arial" w:hAnsi="Arial" w:cs="Arial"/>
          <w:color w:val="000000"/>
        </w:rPr>
        <w:t xml:space="preserve"> (Figure 1)</w:t>
      </w:r>
      <w:r>
        <w:rPr>
          <w:rFonts w:ascii="Arial" w:hAnsi="Arial" w:cs="Arial"/>
          <w:color w:val="000000"/>
        </w:rPr>
        <w:t xml:space="preserve">. </w:t>
      </w:r>
      <w:r w:rsidR="00BD42CD">
        <w:rPr>
          <w:rFonts w:ascii="Arial" w:hAnsi="Arial" w:cs="Arial"/>
          <w:color w:val="000000"/>
        </w:rPr>
        <w:t>Zooplankton and i</w:t>
      </w:r>
      <w:r w:rsidR="00BD42CD" w:rsidRPr="002629DA">
        <w:rPr>
          <w:rFonts w:ascii="Arial" w:hAnsi="Arial" w:cs="Arial"/>
          <w:color w:val="000000"/>
        </w:rPr>
        <w:t xml:space="preserve">chthyoplankton </w:t>
      </w:r>
      <w:r w:rsidR="00BD42CD">
        <w:rPr>
          <w:rFonts w:ascii="Arial" w:hAnsi="Arial" w:cs="Arial"/>
          <w:color w:val="000000"/>
        </w:rPr>
        <w:t>were sampled</w:t>
      </w:r>
      <w:r w:rsidR="00BD42CD" w:rsidRPr="002629DA">
        <w:rPr>
          <w:rFonts w:ascii="Arial" w:hAnsi="Arial" w:cs="Arial"/>
          <w:color w:val="000000"/>
        </w:rPr>
        <w:t xml:space="preserve"> using a</w:t>
      </w:r>
      <w:r w:rsidR="00BD42CD">
        <w:rPr>
          <w:rFonts w:ascii="Arial" w:hAnsi="Arial" w:cs="Arial"/>
          <w:color w:val="000000"/>
        </w:rPr>
        <w:t xml:space="preserve"> paired</w:t>
      </w:r>
      <w:r w:rsidR="00BD42CD" w:rsidRPr="002629DA">
        <w:rPr>
          <w:rFonts w:ascii="Arial" w:hAnsi="Arial" w:cs="Arial"/>
          <w:color w:val="000000"/>
        </w:rPr>
        <w:t xml:space="preserve"> 20</w:t>
      </w:r>
      <w:r w:rsidR="00BD42CD">
        <w:rPr>
          <w:rFonts w:ascii="Arial" w:hAnsi="Arial" w:cs="Arial"/>
          <w:color w:val="000000"/>
        </w:rPr>
        <w:t xml:space="preserve"> and </w:t>
      </w:r>
      <w:r w:rsidR="00BD42CD" w:rsidRPr="002629DA">
        <w:rPr>
          <w:rFonts w:ascii="Arial" w:hAnsi="Arial" w:cs="Arial"/>
          <w:color w:val="000000"/>
        </w:rPr>
        <w:t>60</w:t>
      </w:r>
      <w:r w:rsidR="00BD42CD">
        <w:rPr>
          <w:rFonts w:ascii="Arial" w:hAnsi="Arial" w:cs="Arial"/>
          <w:color w:val="000000"/>
        </w:rPr>
        <w:t>-</w:t>
      </w:r>
      <w:r w:rsidR="00BD42CD" w:rsidRPr="002629DA">
        <w:rPr>
          <w:rFonts w:ascii="Arial" w:hAnsi="Arial" w:cs="Arial"/>
          <w:color w:val="000000"/>
        </w:rPr>
        <w:t>cm Bongo array with 153</w:t>
      </w:r>
      <w:r w:rsidR="00D94196">
        <w:rPr>
          <w:rFonts w:ascii="Arial" w:hAnsi="Arial" w:cs="Arial"/>
          <w:color w:val="000000"/>
        </w:rPr>
        <w:t xml:space="preserve"> </w:t>
      </w:r>
      <w:r w:rsidR="00BD42CD" w:rsidRPr="002629DA">
        <w:rPr>
          <w:rFonts w:ascii="Arial" w:hAnsi="Arial" w:cs="Arial"/>
          <w:color w:val="000000"/>
        </w:rPr>
        <w:t>µm and 505</w:t>
      </w:r>
      <w:r w:rsidR="00D94196">
        <w:rPr>
          <w:rFonts w:ascii="Arial" w:hAnsi="Arial" w:cs="Arial"/>
          <w:color w:val="000000"/>
        </w:rPr>
        <w:t xml:space="preserve"> </w:t>
      </w:r>
      <w:r w:rsidR="00BD42CD" w:rsidRPr="002629DA">
        <w:rPr>
          <w:rFonts w:ascii="Arial" w:hAnsi="Arial" w:cs="Arial"/>
          <w:color w:val="000000"/>
        </w:rPr>
        <w:t>µm mesh nets</w:t>
      </w:r>
      <w:r w:rsidR="00D94196">
        <w:rPr>
          <w:rFonts w:ascii="Arial" w:hAnsi="Arial" w:cs="Arial"/>
          <w:color w:val="000000"/>
        </w:rPr>
        <w:t>,</w:t>
      </w:r>
      <w:r w:rsidR="00BD42CD" w:rsidRPr="002629DA">
        <w:rPr>
          <w:rFonts w:ascii="Arial" w:hAnsi="Arial" w:cs="Arial"/>
          <w:color w:val="000000"/>
        </w:rPr>
        <w:t xml:space="preserve"> respectively</w:t>
      </w:r>
      <w:r w:rsidR="00D94196">
        <w:rPr>
          <w:rFonts w:ascii="Arial" w:hAnsi="Arial" w:cs="Arial"/>
          <w:color w:val="000000"/>
        </w:rPr>
        <w:t>,</w:t>
      </w:r>
      <w:r w:rsidR="00B12C1F">
        <w:rPr>
          <w:rFonts w:ascii="Arial" w:hAnsi="Arial" w:cs="Arial"/>
          <w:color w:val="000000"/>
        </w:rPr>
        <w:t xml:space="preserve"> </w:t>
      </w:r>
      <w:r w:rsidR="0011120A">
        <w:rPr>
          <w:rFonts w:ascii="Arial" w:hAnsi="Arial" w:cs="Arial"/>
          <w:color w:val="000000"/>
        </w:rPr>
        <w:t xml:space="preserve">along </w:t>
      </w:r>
      <w:r w:rsidR="00B12C1F">
        <w:rPr>
          <w:rFonts w:ascii="Arial" w:hAnsi="Arial" w:cs="Arial"/>
          <w:color w:val="000000"/>
        </w:rPr>
        <w:t>with a Sea</w:t>
      </w:r>
      <w:r w:rsidR="00D94196">
        <w:rPr>
          <w:rFonts w:ascii="Arial" w:hAnsi="Arial" w:cs="Arial"/>
          <w:color w:val="000000"/>
        </w:rPr>
        <w:t>-B</w:t>
      </w:r>
      <w:r w:rsidR="00B12C1F">
        <w:rPr>
          <w:rFonts w:ascii="Arial" w:hAnsi="Arial" w:cs="Arial"/>
          <w:color w:val="000000"/>
        </w:rPr>
        <w:t>ird</w:t>
      </w:r>
      <w:r w:rsidR="00D94196">
        <w:rPr>
          <w:rFonts w:ascii="Arial" w:hAnsi="Arial" w:cs="Arial"/>
          <w:color w:val="000000"/>
        </w:rPr>
        <w:t xml:space="preserve"> Electronics (SBE)</w:t>
      </w:r>
      <w:r w:rsidR="00B12C1F">
        <w:rPr>
          <w:rFonts w:ascii="Arial" w:hAnsi="Arial" w:cs="Arial"/>
          <w:color w:val="000000"/>
        </w:rPr>
        <w:t xml:space="preserve"> Fastcat collecting temperature, conductivity and depth information</w:t>
      </w:r>
      <w:r w:rsidR="002E024B">
        <w:rPr>
          <w:rFonts w:ascii="Arial" w:hAnsi="Arial" w:cs="Arial"/>
          <w:color w:val="000000"/>
        </w:rPr>
        <w:t xml:space="preserve"> (Figure 1)</w:t>
      </w:r>
      <w:r w:rsidR="00BD42CD">
        <w:rPr>
          <w:rFonts w:ascii="Arial" w:hAnsi="Arial" w:cs="Arial"/>
          <w:color w:val="000000"/>
        </w:rPr>
        <w:t xml:space="preserve">. </w:t>
      </w:r>
      <w:r w:rsidR="00D94196">
        <w:rPr>
          <w:rFonts w:ascii="Arial" w:hAnsi="Arial" w:cs="Arial"/>
          <w:color w:val="000000"/>
        </w:rPr>
        <w:t xml:space="preserve">SBE 911+ </w:t>
      </w:r>
      <w:r w:rsidR="00B12C1F">
        <w:rPr>
          <w:rFonts w:ascii="Arial" w:hAnsi="Arial" w:cs="Arial"/>
          <w:color w:val="000000"/>
        </w:rPr>
        <w:t>CTD cast</w:t>
      </w:r>
      <w:r w:rsidR="002E024B">
        <w:rPr>
          <w:rFonts w:ascii="Arial" w:hAnsi="Arial" w:cs="Arial"/>
          <w:color w:val="000000"/>
        </w:rPr>
        <w:t>s with bottles were performed</w:t>
      </w:r>
      <w:r w:rsidR="00B12C1F">
        <w:rPr>
          <w:rFonts w:ascii="Arial" w:hAnsi="Arial" w:cs="Arial"/>
          <w:color w:val="000000"/>
        </w:rPr>
        <w:t xml:space="preserve"> </w:t>
      </w:r>
      <w:r w:rsidR="002E024B">
        <w:rPr>
          <w:rFonts w:ascii="Arial" w:hAnsi="Arial" w:cs="Arial"/>
          <w:color w:val="000000"/>
        </w:rPr>
        <w:t xml:space="preserve">at </w:t>
      </w:r>
      <w:r w:rsidR="00B12C1F">
        <w:rPr>
          <w:rFonts w:ascii="Arial" w:hAnsi="Arial" w:cs="Arial"/>
          <w:color w:val="000000"/>
        </w:rPr>
        <w:t>all</w:t>
      </w:r>
      <w:r w:rsidR="002E024B">
        <w:rPr>
          <w:rFonts w:ascii="Arial" w:hAnsi="Arial" w:cs="Arial"/>
          <w:color w:val="000000"/>
        </w:rPr>
        <w:t xml:space="preserve"> but one station</w:t>
      </w:r>
      <w:r w:rsidR="00D94196">
        <w:rPr>
          <w:rFonts w:ascii="Arial" w:hAnsi="Arial" w:cs="Arial"/>
          <w:color w:val="000000"/>
        </w:rPr>
        <w:t>;</w:t>
      </w:r>
      <w:r w:rsidR="00B12C1F">
        <w:rPr>
          <w:rFonts w:ascii="Arial" w:hAnsi="Arial" w:cs="Arial"/>
          <w:color w:val="000000"/>
        </w:rPr>
        <w:t xml:space="preserve"> </w:t>
      </w:r>
      <w:r w:rsidR="0003282C">
        <w:rPr>
          <w:rFonts w:ascii="Arial" w:hAnsi="Arial" w:cs="Arial"/>
          <w:color w:val="000000"/>
        </w:rPr>
        <w:t>chlorophyll, nutrient, salinity and</w:t>
      </w:r>
      <w:r w:rsidR="00B12C1F">
        <w:rPr>
          <w:rFonts w:ascii="Arial" w:hAnsi="Arial" w:cs="Arial"/>
          <w:color w:val="000000"/>
        </w:rPr>
        <w:t xml:space="preserve"> oxygen samples were collected as well as</w:t>
      </w:r>
      <w:r w:rsidR="00D94196">
        <w:rPr>
          <w:rFonts w:ascii="Arial" w:hAnsi="Arial" w:cs="Arial"/>
          <w:color w:val="000000"/>
        </w:rPr>
        <w:t xml:space="preserve"> electronic data including</w:t>
      </w:r>
      <w:r w:rsidR="00B12C1F">
        <w:rPr>
          <w:rFonts w:ascii="Arial" w:hAnsi="Arial" w:cs="Arial"/>
          <w:color w:val="000000"/>
        </w:rPr>
        <w:t xml:space="preserve"> </w:t>
      </w:r>
      <w:r w:rsidR="00D94196">
        <w:rPr>
          <w:rFonts w:ascii="Arial" w:hAnsi="Arial" w:cs="Arial"/>
          <w:color w:val="000000"/>
        </w:rPr>
        <w:t>photosynthetically active radiation (</w:t>
      </w:r>
      <w:r w:rsidR="00B12C1F">
        <w:rPr>
          <w:rFonts w:ascii="Arial" w:hAnsi="Arial" w:cs="Arial"/>
          <w:color w:val="000000"/>
        </w:rPr>
        <w:t>PAR</w:t>
      </w:r>
      <w:r w:rsidR="00D94196">
        <w:rPr>
          <w:rFonts w:ascii="Arial" w:hAnsi="Arial" w:cs="Arial"/>
          <w:color w:val="000000"/>
        </w:rPr>
        <w:t>)</w:t>
      </w:r>
      <w:r w:rsidR="00B12C1F">
        <w:rPr>
          <w:rFonts w:ascii="Arial" w:hAnsi="Arial" w:cs="Arial"/>
          <w:color w:val="000000"/>
        </w:rPr>
        <w:t xml:space="preserve">, </w:t>
      </w:r>
      <w:r w:rsidR="00D94196">
        <w:rPr>
          <w:rFonts w:ascii="Arial" w:hAnsi="Arial" w:cs="Arial"/>
          <w:color w:val="000000"/>
        </w:rPr>
        <w:t xml:space="preserve">chlorophyll </w:t>
      </w:r>
      <w:r w:rsidR="00D94196" w:rsidRPr="007A38F7">
        <w:rPr>
          <w:rFonts w:ascii="Arial" w:hAnsi="Arial" w:cs="Arial"/>
          <w:i/>
          <w:color w:val="000000"/>
        </w:rPr>
        <w:t>a</w:t>
      </w:r>
      <w:r w:rsidR="00D94196">
        <w:rPr>
          <w:rFonts w:ascii="Arial" w:hAnsi="Arial" w:cs="Arial"/>
          <w:color w:val="000000"/>
        </w:rPr>
        <w:t xml:space="preserve"> fluorescence, </w:t>
      </w:r>
      <w:r w:rsidR="00E46844">
        <w:rPr>
          <w:rFonts w:ascii="Arial" w:hAnsi="Arial" w:cs="Arial"/>
          <w:color w:val="000000"/>
        </w:rPr>
        <w:t xml:space="preserve">light attenuation (beam c), </w:t>
      </w:r>
      <w:r w:rsidR="00D94196">
        <w:rPr>
          <w:rFonts w:ascii="Arial" w:hAnsi="Arial" w:cs="Arial"/>
          <w:color w:val="000000"/>
        </w:rPr>
        <w:t xml:space="preserve">oxygen, </w:t>
      </w:r>
      <w:r w:rsidR="00B12C1F">
        <w:rPr>
          <w:rFonts w:ascii="Arial" w:hAnsi="Arial" w:cs="Arial"/>
          <w:color w:val="000000"/>
        </w:rPr>
        <w:t>temperature, conductivity and depth information</w:t>
      </w:r>
      <w:r w:rsidR="0011120A">
        <w:rPr>
          <w:rFonts w:ascii="Arial" w:hAnsi="Arial" w:cs="Arial"/>
          <w:color w:val="000000"/>
        </w:rPr>
        <w:t xml:space="preserve"> (Figure 1</w:t>
      </w:r>
      <w:r w:rsidR="002E024B">
        <w:rPr>
          <w:rFonts w:ascii="Arial" w:hAnsi="Arial" w:cs="Arial"/>
          <w:color w:val="000000"/>
        </w:rPr>
        <w:t>)</w:t>
      </w:r>
      <w:r w:rsidR="00B12C1F">
        <w:rPr>
          <w:rFonts w:ascii="Arial" w:hAnsi="Arial" w:cs="Arial"/>
          <w:color w:val="000000"/>
        </w:rPr>
        <w:t>.</w:t>
      </w:r>
      <w:r w:rsidR="00BD42CD" w:rsidRPr="002629DA">
        <w:rPr>
          <w:rFonts w:ascii="Arial" w:hAnsi="Arial" w:cs="Arial"/>
          <w:color w:val="000000"/>
        </w:rPr>
        <w:t xml:space="preserve"> </w:t>
      </w:r>
      <w:r>
        <w:rPr>
          <w:rFonts w:ascii="Arial" w:hAnsi="Arial" w:cs="Arial"/>
          <w:color w:val="000000"/>
        </w:rPr>
        <w:t xml:space="preserve">After completing the Unimak Pass South line, the ship transited to </w:t>
      </w:r>
      <w:r w:rsidR="00E46844">
        <w:rPr>
          <w:rFonts w:ascii="Arial" w:hAnsi="Arial" w:cs="Arial"/>
          <w:color w:val="000000"/>
        </w:rPr>
        <w:t>mooring 2 (</w:t>
      </w:r>
      <w:r>
        <w:rPr>
          <w:rFonts w:ascii="Arial" w:hAnsi="Arial" w:cs="Arial"/>
          <w:color w:val="000000"/>
        </w:rPr>
        <w:t>M-2</w:t>
      </w:r>
      <w:r w:rsidR="00E46844">
        <w:rPr>
          <w:rFonts w:ascii="Arial" w:hAnsi="Arial" w:cs="Arial"/>
          <w:color w:val="000000"/>
        </w:rPr>
        <w:t>)</w:t>
      </w:r>
      <w:r>
        <w:rPr>
          <w:rFonts w:ascii="Arial" w:hAnsi="Arial" w:cs="Arial"/>
          <w:color w:val="000000"/>
        </w:rPr>
        <w:t>. After completing one station, the ship had to return to Dutch Harbor to retrieve required medical oxygen. Sampling around M-2 resumed 36 hours later,</w:t>
      </w:r>
      <w:r w:rsidR="00E46844">
        <w:rPr>
          <w:rFonts w:ascii="Arial" w:hAnsi="Arial" w:cs="Arial"/>
          <w:color w:val="000000"/>
        </w:rPr>
        <w:t xml:space="preserve"> and</w:t>
      </w:r>
      <w:r>
        <w:rPr>
          <w:rFonts w:ascii="Arial" w:hAnsi="Arial" w:cs="Arial"/>
          <w:color w:val="000000"/>
        </w:rPr>
        <w:t xml:space="preserve"> sampling around M-2, M-4 and M-5 </w:t>
      </w:r>
      <w:r w:rsidR="00E46844">
        <w:rPr>
          <w:rFonts w:ascii="Arial" w:hAnsi="Arial" w:cs="Arial"/>
          <w:color w:val="000000"/>
        </w:rPr>
        <w:t>and</w:t>
      </w:r>
      <w:r>
        <w:rPr>
          <w:rFonts w:ascii="Arial" w:hAnsi="Arial" w:cs="Arial"/>
          <w:color w:val="000000"/>
        </w:rPr>
        <w:t xml:space="preserve"> </w:t>
      </w:r>
      <w:r w:rsidR="00BD42CD">
        <w:rPr>
          <w:rFonts w:ascii="Arial" w:hAnsi="Arial" w:cs="Arial"/>
          <w:color w:val="000000"/>
        </w:rPr>
        <w:t xml:space="preserve">along the 70 m isobath </w:t>
      </w:r>
      <w:r w:rsidR="00E46844">
        <w:rPr>
          <w:rFonts w:ascii="Arial" w:hAnsi="Arial" w:cs="Arial"/>
          <w:color w:val="000000"/>
        </w:rPr>
        <w:t xml:space="preserve">was completed </w:t>
      </w:r>
      <w:r w:rsidR="00BD42CD">
        <w:rPr>
          <w:rFonts w:ascii="Arial" w:hAnsi="Arial" w:cs="Arial"/>
          <w:color w:val="000000"/>
        </w:rPr>
        <w:t>as</w:t>
      </w:r>
      <w:r>
        <w:rPr>
          <w:rFonts w:ascii="Arial" w:hAnsi="Arial" w:cs="Arial"/>
          <w:color w:val="000000"/>
        </w:rPr>
        <w:t xml:space="preserve"> far north as </w:t>
      </w:r>
      <w:r w:rsidR="00E46844">
        <w:rPr>
          <w:rFonts w:ascii="Arial" w:hAnsi="Arial" w:cs="Arial"/>
          <w:color w:val="000000"/>
        </w:rPr>
        <w:t>61</w:t>
      </w:r>
      <w:r>
        <w:rPr>
          <w:rFonts w:ascii="Arial" w:hAnsi="Arial" w:cs="Arial"/>
          <w:color w:val="000000"/>
        </w:rPr>
        <w:t>.</w:t>
      </w:r>
      <w:r w:rsidR="00E46844">
        <w:rPr>
          <w:rFonts w:ascii="Arial" w:hAnsi="Arial" w:cs="Arial"/>
          <w:color w:val="000000"/>
        </w:rPr>
        <w:t>06</w:t>
      </w:r>
      <w:r>
        <w:rPr>
          <w:rFonts w:ascii="Arial" w:hAnsi="Arial" w:cs="Arial"/>
          <w:color w:val="000000"/>
        </w:rPr>
        <w:t>°N</w:t>
      </w:r>
      <w:r w:rsidR="00084F25">
        <w:rPr>
          <w:rFonts w:ascii="Arial" w:hAnsi="Arial" w:cs="Arial"/>
          <w:color w:val="000000"/>
        </w:rPr>
        <w:t xml:space="preserve"> (Figure 1)</w:t>
      </w:r>
      <w:r w:rsidR="00BD42CD">
        <w:rPr>
          <w:rFonts w:ascii="Arial" w:hAnsi="Arial" w:cs="Arial"/>
          <w:color w:val="000000"/>
        </w:rPr>
        <w:t>.</w:t>
      </w:r>
      <w:r w:rsidR="00B12C1F">
        <w:rPr>
          <w:rFonts w:ascii="Arial" w:hAnsi="Arial" w:cs="Arial"/>
          <w:color w:val="000000"/>
        </w:rPr>
        <w:t xml:space="preserve"> In addition to bongo tows and CTD casts, triplicate CalVET tows fitted with 53</w:t>
      </w:r>
      <w:r w:rsidR="00B12C1F" w:rsidRPr="00BD42CD">
        <w:rPr>
          <w:rFonts w:ascii="Arial" w:hAnsi="Arial" w:cs="Arial"/>
          <w:color w:val="000000"/>
        </w:rPr>
        <w:t xml:space="preserve"> </w:t>
      </w:r>
      <w:r w:rsidR="00B12C1F" w:rsidRPr="002629DA">
        <w:rPr>
          <w:rFonts w:ascii="Arial" w:hAnsi="Arial" w:cs="Arial"/>
          <w:color w:val="000000"/>
        </w:rPr>
        <w:t>µm mesh</w:t>
      </w:r>
      <w:r w:rsidR="00B12C1F">
        <w:rPr>
          <w:rFonts w:ascii="Arial" w:hAnsi="Arial" w:cs="Arial"/>
          <w:color w:val="000000"/>
        </w:rPr>
        <w:t xml:space="preserve"> </w:t>
      </w:r>
      <w:r w:rsidR="00E46844">
        <w:rPr>
          <w:rFonts w:ascii="Arial" w:hAnsi="Arial" w:cs="Arial"/>
          <w:color w:val="000000"/>
        </w:rPr>
        <w:t xml:space="preserve">was used to </w:t>
      </w:r>
      <w:r w:rsidR="00B12C1F">
        <w:rPr>
          <w:rFonts w:ascii="Arial" w:hAnsi="Arial" w:cs="Arial"/>
          <w:color w:val="000000"/>
        </w:rPr>
        <w:t>sample microzooplankton at M-2 and M-4 center mooring stations (CalVETs were not taken at M-5 due to weather</w:t>
      </w:r>
      <w:r w:rsidR="0003282C">
        <w:rPr>
          <w:rFonts w:ascii="Arial" w:hAnsi="Arial" w:cs="Arial"/>
          <w:color w:val="000000"/>
        </w:rPr>
        <w:t xml:space="preserve"> conditions</w:t>
      </w:r>
      <w:r w:rsidR="00B12C1F">
        <w:rPr>
          <w:rFonts w:ascii="Arial" w:hAnsi="Arial" w:cs="Arial"/>
          <w:color w:val="000000"/>
        </w:rPr>
        <w:t>).</w:t>
      </w:r>
      <w:r w:rsidR="00BD42CD">
        <w:rPr>
          <w:rFonts w:ascii="Arial" w:hAnsi="Arial" w:cs="Arial"/>
          <w:color w:val="000000"/>
        </w:rPr>
        <w:t xml:space="preserve"> There were several storms that slowed down and halted operations</w:t>
      </w:r>
      <w:r w:rsidR="0003282C">
        <w:rPr>
          <w:rFonts w:ascii="Arial" w:hAnsi="Arial" w:cs="Arial"/>
          <w:color w:val="000000"/>
        </w:rPr>
        <w:t xml:space="preserve"> on two separate occasions, and</w:t>
      </w:r>
      <w:r w:rsidR="00BD42CD">
        <w:rPr>
          <w:rFonts w:ascii="Arial" w:hAnsi="Arial" w:cs="Arial"/>
          <w:color w:val="000000"/>
        </w:rPr>
        <w:t xml:space="preserve"> we hid behind St. Mathew Island until conditions were workable. As a result some of the CTD only stations along the 70</w:t>
      </w:r>
      <w:r w:rsidR="00E46844">
        <w:rPr>
          <w:rFonts w:ascii="Arial" w:hAnsi="Arial" w:cs="Arial"/>
          <w:color w:val="000000"/>
        </w:rPr>
        <w:t xml:space="preserve"> </w:t>
      </w:r>
      <w:r w:rsidR="00BD42CD">
        <w:rPr>
          <w:rFonts w:ascii="Arial" w:hAnsi="Arial" w:cs="Arial"/>
          <w:color w:val="000000"/>
        </w:rPr>
        <w:t>m isobath were dropped</w:t>
      </w:r>
      <w:r w:rsidR="00E46844">
        <w:rPr>
          <w:rFonts w:ascii="Arial" w:hAnsi="Arial" w:cs="Arial"/>
          <w:color w:val="000000"/>
        </w:rPr>
        <w:t xml:space="preserve"> while heading northward</w:t>
      </w:r>
      <w:r w:rsidR="00BD42CD">
        <w:rPr>
          <w:rFonts w:ascii="Arial" w:hAnsi="Arial" w:cs="Arial"/>
          <w:color w:val="000000"/>
        </w:rPr>
        <w:t xml:space="preserve">, but most were able to be sampled on the way back </w:t>
      </w:r>
      <w:r w:rsidR="00E46844">
        <w:rPr>
          <w:rFonts w:ascii="Arial" w:hAnsi="Arial" w:cs="Arial"/>
          <w:color w:val="000000"/>
        </w:rPr>
        <w:t xml:space="preserve">south </w:t>
      </w:r>
      <w:r w:rsidR="00BD42CD">
        <w:rPr>
          <w:rFonts w:ascii="Arial" w:hAnsi="Arial" w:cs="Arial"/>
          <w:color w:val="000000"/>
        </w:rPr>
        <w:t>after the storm had ceased. The Unimak Box</w:t>
      </w:r>
      <w:r w:rsidR="00C70AEA">
        <w:rPr>
          <w:rFonts w:ascii="Arial" w:hAnsi="Arial" w:cs="Arial"/>
          <w:color w:val="000000"/>
        </w:rPr>
        <w:t xml:space="preserve"> South line was </w:t>
      </w:r>
      <w:r w:rsidR="00C70AEA">
        <w:rPr>
          <w:rFonts w:ascii="Arial" w:hAnsi="Arial" w:cs="Arial"/>
          <w:color w:val="000000"/>
        </w:rPr>
        <w:lastRenderedPageBreak/>
        <w:t>sampled a second time, then the</w:t>
      </w:r>
      <w:r w:rsidR="00BD42CD">
        <w:rPr>
          <w:rFonts w:ascii="Arial" w:hAnsi="Arial" w:cs="Arial"/>
          <w:color w:val="000000"/>
        </w:rPr>
        <w:t xml:space="preserve"> North and East lines were sampled</w:t>
      </w:r>
      <w:r w:rsidR="00E46844">
        <w:rPr>
          <w:rFonts w:ascii="Arial" w:hAnsi="Arial" w:cs="Arial"/>
          <w:color w:val="000000"/>
        </w:rPr>
        <w:t xml:space="preserve">, </w:t>
      </w:r>
      <w:r w:rsidR="00BD42CD">
        <w:rPr>
          <w:rFonts w:ascii="Arial" w:hAnsi="Arial" w:cs="Arial"/>
          <w:color w:val="000000"/>
        </w:rPr>
        <w:t xml:space="preserve"> </w:t>
      </w:r>
      <w:r w:rsidR="00E46844">
        <w:rPr>
          <w:rFonts w:ascii="Arial" w:hAnsi="Arial" w:cs="Arial"/>
          <w:color w:val="000000"/>
        </w:rPr>
        <w:t xml:space="preserve">after which </w:t>
      </w:r>
      <w:r w:rsidR="00BD42CD">
        <w:rPr>
          <w:rFonts w:ascii="Arial" w:hAnsi="Arial" w:cs="Arial"/>
          <w:color w:val="000000"/>
        </w:rPr>
        <w:t xml:space="preserve">the ship completed the transit to Kodiak, AK </w:t>
      </w:r>
      <w:r w:rsidR="00E46844">
        <w:rPr>
          <w:rFonts w:ascii="Arial" w:hAnsi="Arial" w:cs="Arial"/>
          <w:color w:val="000000"/>
        </w:rPr>
        <w:t xml:space="preserve">arriving </w:t>
      </w:r>
      <w:r w:rsidR="00BD42CD">
        <w:rPr>
          <w:rFonts w:ascii="Arial" w:hAnsi="Arial" w:cs="Arial"/>
          <w:color w:val="000000"/>
        </w:rPr>
        <w:t>on 7 Oct 08:00 local time.</w:t>
      </w:r>
    </w:p>
    <w:p w:rsidR="00B12C1F" w:rsidRDefault="00B12C1F" w:rsidP="004B1535">
      <w:pPr>
        <w:widowControl w:val="0"/>
        <w:tabs>
          <w:tab w:val="left" w:pos="180"/>
        </w:tabs>
        <w:autoSpaceDE w:val="0"/>
        <w:autoSpaceDN w:val="0"/>
        <w:adjustRightInd w:val="0"/>
        <w:rPr>
          <w:rFonts w:ascii="Arial" w:hAnsi="Arial" w:cs="Arial"/>
          <w:color w:val="000000"/>
        </w:rPr>
      </w:pPr>
    </w:p>
    <w:p w:rsidR="00B12C1F" w:rsidRPr="00B16A24" w:rsidRDefault="00B16A24" w:rsidP="004B1535">
      <w:pPr>
        <w:widowControl w:val="0"/>
        <w:tabs>
          <w:tab w:val="left" w:pos="180"/>
        </w:tabs>
        <w:autoSpaceDE w:val="0"/>
        <w:autoSpaceDN w:val="0"/>
        <w:adjustRightInd w:val="0"/>
        <w:rPr>
          <w:rFonts w:ascii="Arial" w:hAnsi="Arial" w:cs="Arial"/>
        </w:rPr>
      </w:pPr>
      <w:r>
        <w:rPr>
          <w:rFonts w:ascii="Arial" w:hAnsi="Arial" w:cs="Arial"/>
        </w:rPr>
        <w:t>Throughout the survey water temperatures were t</w:t>
      </w:r>
      <w:r w:rsidR="00B9215C">
        <w:rPr>
          <w:rFonts w:ascii="Arial" w:hAnsi="Arial" w:cs="Arial"/>
        </w:rPr>
        <w:t>ypical of a warm year, with ~11°C surface and ~5°C bottom temperatures in the southern part of the 70 m isobath line. Pycnoclines were around ~30 m indicating wind mixing and the start of fall conditions. T</w:t>
      </w:r>
      <w:r w:rsidR="0003282C">
        <w:rPr>
          <w:rFonts w:ascii="Arial" w:hAnsi="Arial" w:cs="Arial"/>
        </w:rPr>
        <w:t xml:space="preserve">here were relatively low volumes of </w:t>
      </w:r>
      <w:r w:rsidR="00084F25">
        <w:rPr>
          <w:rFonts w:ascii="Arial" w:hAnsi="Arial" w:cs="Arial"/>
        </w:rPr>
        <w:t>zoo</w:t>
      </w:r>
      <w:r w:rsidR="0003282C">
        <w:rPr>
          <w:rFonts w:ascii="Arial" w:hAnsi="Arial" w:cs="Arial"/>
        </w:rPr>
        <w:t>plankton and few large copepods in the southern part of the 70 m isobath line, with proportions of large copepods</w:t>
      </w:r>
      <w:r>
        <w:rPr>
          <w:rFonts w:ascii="Arial" w:hAnsi="Arial" w:cs="Arial"/>
        </w:rPr>
        <w:t xml:space="preserve"> (mostly </w:t>
      </w:r>
      <w:r w:rsidRPr="00B16A24">
        <w:rPr>
          <w:rFonts w:ascii="Arial" w:hAnsi="Arial" w:cs="Arial"/>
          <w:i/>
        </w:rPr>
        <w:t>Calanus marshallae</w:t>
      </w:r>
      <w:r w:rsidR="00E46844">
        <w:rPr>
          <w:rFonts w:ascii="Arial" w:hAnsi="Arial" w:cs="Arial"/>
          <w:i/>
        </w:rPr>
        <w:t xml:space="preserve"> + glacialis</w:t>
      </w:r>
      <w:r>
        <w:rPr>
          <w:rFonts w:ascii="Arial" w:hAnsi="Arial" w:cs="Arial"/>
        </w:rPr>
        <w:t>)</w:t>
      </w:r>
      <w:r w:rsidR="0003282C">
        <w:rPr>
          <w:rFonts w:ascii="Arial" w:hAnsi="Arial" w:cs="Arial"/>
        </w:rPr>
        <w:t xml:space="preserve"> increasing north of ~59.7°N</w:t>
      </w:r>
      <w:r w:rsidR="00084F25">
        <w:rPr>
          <w:rFonts w:ascii="Arial" w:hAnsi="Arial" w:cs="Arial"/>
        </w:rPr>
        <w:t xml:space="preserve"> (Figure 2)</w:t>
      </w:r>
      <w:r w:rsidR="0003282C">
        <w:rPr>
          <w:rFonts w:ascii="Arial" w:hAnsi="Arial" w:cs="Arial"/>
        </w:rPr>
        <w:t xml:space="preserve">. Small copepods were abundant at all stations. The zooplankton community in the Unimak Pass region was more </w:t>
      </w:r>
      <w:r w:rsidR="00FE2ACA">
        <w:rPr>
          <w:rFonts w:ascii="Arial" w:hAnsi="Arial" w:cs="Arial"/>
        </w:rPr>
        <w:t>diverse</w:t>
      </w:r>
      <w:r w:rsidR="00E46844">
        <w:rPr>
          <w:rFonts w:ascii="Arial" w:hAnsi="Arial" w:cs="Arial"/>
        </w:rPr>
        <w:t>,</w:t>
      </w:r>
      <w:r w:rsidR="0003282C">
        <w:rPr>
          <w:rFonts w:ascii="Arial" w:hAnsi="Arial" w:cs="Arial"/>
        </w:rPr>
        <w:t xml:space="preserve"> with more lar</w:t>
      </w:r>
      <w:r w:rsidR="00EE60E9">
        <w:rPr>
          <w:rFonts w:ascii="Arial" w:hAnsi="Arial" w:cs="Arial"/>
        </w:rPr>
        <w:t>ge copepod species and</w:t>
      </w:r>
      <w:r w:rsidR="0003282C">
        <w:rPr>
          <w:rFonts w:ascii="Arial" w:hAnsi="Arial" w:cs="Arial"/>
        </w:rPr>
        <w:t xml:space="preserve"> coastal zooplankton present.</w:t>
      </w:r>
      <w:r>
        <w:rPr>
          <w:rFonts w:ascii="Arial" w:hAnsi="Arial" w:cs="Arial"/>
        </w:rPr>
        <w:t xml:space="preserve"> </w:t>
      </w:r>
      <w:r w:rsidR="00EE60E9" w:rsidRPr="00EE60E9">
        <w:rPr>
          <w:rFonts w:ascii="Arial" w:hAnsi="Arial" w:cs="Arial"/>
          <w:color w:val="222222"/>
          <w:shd w:val="clear" w:color="auto" w:fill="FFFFFF"/>
        </w:rPr>
        <w:t>There was an unusual seabird observation of 32 mottled petrels sighted 20-30 miles NW of Dutch Harbor. These seabirds are normally only observed as single individuals, in regions SW of the location where they were sighted. In addition, Cassin’s auklets were observed riding the ship at 59°N. These birds are usually only seen south of the Aleutians.</w:t>
      </w:r>
    </w:p>
    <w:p w:rsidR="00C15A25" w:rsidRDefault="00C15A25" w:rsidP="004B1535">
      <w:pPr>
        <w:widowControl w:val="0"/>
        <w:tabs>
          <w:tab w:val="left" w:pos="180"/>
        </w:tabs>
        <w:autoSpaceDE w:val="0"/>
        <w:autoSpaceDN w:val="0"/>
        <w:adjustRightInd w:val="0"/>
        <w:rPr>
          <w:rFonts w:ascii="Arial" w:hAnsi="Arial" w:cs="Arial"/>
          <w:b/>
          <w:color w:val="000000"/>
        </w:rPr>
      </w:pPr>
    </w:p>
    <w:p w:rsidR="00584392" w:rsidRPr="00A148BF" w:rsidRDefault="00584392" w:rsidP="004B1535">
      <w:pPr>
        <w:widowControl w:val="0"/>
        <w:tabs>
          <w:tab w:val="left" w:pos="180"/>
        </w:tabs>
        <w:autoSpaceDE w:val="0"/>
        <w:autoSpaceDN w:val="0"/>
        <w:adjustRightInd w:val="0"/>
        <w:rPr>
          <w:rFonts w:ascii="Arial" w:hAnsi="Arial" w:cs="Arial"/>
          <w:b/>
          <w:color w:val="000000"/>
        </w:rPr>
      </w:pPr>
      <w:r w:rsidRPr="00A148BF">
        <w:rPr>
          <w:rFonts w:ascii="Arial" w:hAnsi="Arial" w:cs="Arial"/>
          <w:b/>
          <w:color w:val="000000"/>
        </w:rPr>
        <w:t>Special Studies</w:t>
      </w:r>
    </w:p>
    <w:p w:rsidR="00584392" w:rsidRDefault="00AA0011"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 xml:space="preserve">Primary production experiments (11) were conducted </w:t>
      </w:r>
      <w:r w:rsidR="0070494B">
        <w:rPr>
          <w:rFonts w:ascii="Arial" w:hAnsi="Arial" w:cs="Arial"/>
          <w:color w:val="000000"/>
        </w:rPr>
        <w:t xml:space="preserve">to better quantify phytoplankton growth during late summer/fall in a warm year. Zooplankton rapid assessment was conducted at selected stations to determine the spatial distribution of the proportions of copepods, euphausiids, chaetognaths, and other zooplankton, </w:t>
      </w:r>
      <w:r w:rsidR="00E46844">
        <w:rPr>
          <w:rFonts w:ascii="Arial" w:hAnsi="Arial" w:cs="Arial"/>
          <w:color w:val="000000"/>
        </w:rPr>
        <w:t xml:space="preserve">with </w:t>
      </w:r>
      <w:r w:rsidR="0070494B">
        <w:rPr>
          <w:rFonts w:ascii="Arial" w:hAnsi="Arial" w:cs="Arial"/>
          <w:color w:val="000000"/>
        </w:rPr>
        <w:t>aliquots saved for future study.</w:t>
      </w:r>
      <w:r w:rsidR="001B4F3E">
        <w:rPr>
          <w:rFonts w:ascii="Arial" w:hAnsi="Arial" w:cs="Arial"/>
          <w:color w:val="000000"/>
        </w:rPr>
        <w:t xml:space="preserve"> </w:t>
      </w:r>
      <w:r w:rsidR="00E46844">
        <w:rPr>
          <w:rFonts w:ascii="Arial" w:hAnsi="Arial" w:cs="Arial"/>
          <w:color w:val="000000"/>
        </w:rPr>
        <w:t>A s</w:t>
      </w:r>
      <w:r w:rsidR="001B4F3E">
        <w:rPr>
          <w:rFonts w:ascii="Arial" w:hAnsi="Arial" w:cs="Arial"/>
          <w:color w:val="000000"/>
        </w:rPr>
        <w:t>eabird observer from USFWS collected seabird sightings information.</w:t>
      </w:r>
    </w:p>
    <w:p w:rsidR="004B1535" w:rsidRPr="002629DA" w:rsidRDefault="00584392"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 xml:space="preserve"> </w:t>
      </w:r>
      <w:r w:rsidR="004B1535" w:rsidRPr="002629DA">
        <w:rPr>
          <w:rFonts w:ascii="Arial" w:hAnsi="Arial" w:cs="Arial"/>
          <w:color w:val="000000"/>
        </w:rPr>
        <w:t xml:space="preserve"> </w:t>
      </w:r>
    </w:p>
    <w:p w:rsidR="00CF2C5E" w:rsidRPr="002629DA" w:rsidRDefault="00AA0011" w:rsidP="004B1535">
      <w:pPr>
        <w:widowControl w:val="0"/>
        <w:tabs>
          <w:tab w:val="left" w:pos="90"/>
        </w:tabs>
        <w:autoSpaceDE w:val="0"/>
        <w:autoSpaceDN w:val="0"/>
        <w:adjustRightInd w:val="0"/>
        <w:spacing w:before="139"/>
        <w:rPr>
          <w:rFonts w:ascii="Arial" w:hAnsi="Arial" w:cs="Arial"/>
          <w:b/>
          <w:bCs/>
          <w:color w:val="000000"/>
        </w:rPr>
      </w:pPr>
      <w:r>
        <w:rPr>
          <w:rFonts w:ascii="Arial" w:hAnsi="Arial" w:cs="Arial"/>
          <w:b/>
          <w:bCs/>
          <w:color w:val="000000"/>
        </w:rPr>
        <w:t>Days Lost to Weather</w:t>
      </w:r>
      <w:r w:rsidR="004B1535" w:rsidRPr="002629DA">
        <w:rPr>
          <w:rFonts w:ascii="Arial" w:hAnsi="Arial" w:cs="Arial"/>
          <w:b/>
          <w:bCs/>
          <w:color w:val="000000"/>
        </w:rPr>
        <w:t>:</w:t>
      </w:r>
    </w:p>
    <w:p w:rsidR="004B1535" w:rsidRDefault="0070494B" w:rsidP="004B1535">
      <w:pPr>
        <w:widowControl w:val="0"/>
        <w:tabs>
          <w:tab w:val="left" w:pos="180"/>
        </w:tabs>
        <w:autoSpaceDE w:val="0"/>
        <w:autoSpaceDN w:val="0"/>
        <w:adjustRightInd w:val="0"/>
        <w:spacing w:before="19"/>
        <w:rPr>
          <w:rFonts w:ascii="Arial" w:hAnsi="Arial" w:cs="Arial"/>
          <w:color w:val="000000"/>
        </w:rPr>
      </w:pPr>
      <w:r>
        <w:rPr>
          <w:rFonts w:ascii="Arial" w:hAnsi="Arial" w:cs="Arial"/>
          <w:color w:val="000000"/>
        </w:rPr>
        <w:t>~1.5</w:t>
      </w:r>
      <w:r w:rsidR="008F6EDF">
        <w:rPr>
          <w:rFonts w:ascii="Arial" w:hAnsi="Arial" w:cs="Arial"/>
          <w:color w:val="000000"/>
        </w:rPr>
        <w:t xml:space="preserve"> - 2</w:t>
      </w:r>
      <w:r>
        <w:rPr>
          <w:rFonts w:ascii="Arial" w:hAnsi="Arial" w:cs="Arial"/>
          <w:color w:val="000000"/>
        </w:rPr>
        <w:t xml:space="preserve"> days</w:t>
      </w:r>
      <w:r w:rsidR="00CF2C5E">
        <w:rPr>
          <w:rFonts w:ascii="Arial" w:hAnsi="Arial" w:cs="Arial"/>
          <w:color w:val="000000"/>
        </w:rPr>
        <w:t xml:space="preserve">. </w:t>
      </w:r>
      <w:r w:rsidR="008F6EDF">
        <w:rPr>
          <w:rFonts w:ascii="Arial" w:hAnsi="Arial" w:cs="Arial"/>
          <w:color w:val="000000"/>
        </w:rPr>
        <w:t>The s</w:t>
      </w:r>
      <w:r>
        <w:rPr>
          <w:rFonts w:ascii="Arial" w:hAnsi="Arial" w:cs="Arial"/>
          <w:color w:val="000000"/>
        </w:rPr>
        <w:t>hip had to stop operations and hide from stormy weather on two occasions</w:t>
      </w:r>
      <w:r w:rsidR="008F6EDF">
        <w:rPr>
          <w:rFonts w:ascii="Arial" w:hAnsi="Arial" w:cs="Arial"/>
          <w:color w:val="000000"/>
        </w:rPr>
        <w:t>,</w:t>
      </w:r>
      <w:r>
        <w:rPr>
          <w:rFonts w:ascii="Arial" w:hAnsi="Arial" w:cs="Arial"/>
          <w:color w:val="000000"/>
        </w:rPr>
        <w:t xml:space="preserve"> and there was reduced transit time between stations due to winds and swell.</w:t>
      </w:r>
      <w:r w:rsidR="00CF2C5E">
        <w:rPr>
          <w:rFonts w:ascii="Arial" w:hAnsi="Arial" w:cs="Arial"/>
          <w:color w:val="000000"/>
        </w:rPr>
        <w:t xml:space="preserve"> </w:t>
      </w:r>
    </w:p>
    <w:p w:rsidR="00CF2C5E" w:rsidRPr="002629DA" w:rsidRDefault="00CF2C5E" w:rsidP="004B1535">
      <w:pPr>
        <w:widowControl w:val="0"/>
        <w:tabs>
          <w:tab w:val="left" w:pos="180"/>
        </w:tabs>
        <w:autoSpaceDE w:val="0"/>
        <w:autoSpaceDN w:val="0"/>
        <w:adjustRightInd w:val="0"/>
        <w:spacing w:before="19"/>
        <w:rPr>
          <w:rFonts w:ascii="Arial" w:hAnsi="Arial" w:cs="Arial"/>
          <w:color w:val="000000"/>
        </w:rPr>
      </w:pPr>
    </w:p>
    <w:p w:rsidR="004B1535" w:rsidRPr="002629DA" w:rsidRDefault="004B1535" w:rsidP="004B1535">
      <w:pPr>
        <w:widowControl w:val="0"/>
        <w:tabs>
          <w:tab w:val="left" w:pos="90"/>
        </w:tabs>
        <w:autoSpaceDE w:val="0"/>
        <w:autoSpaceDN w:val="0"/>
        <w:adjustRightInd w:val="0"/>
        <w:spacing w:before="139"/>
        <w:rPr>
          <w:rFonts w:ascii="Arial" w:hAnsi="Arial" w:cs="Arial"/>
          <w:b/>
          <w:bCs/>
          <w:color w:val="000000"/>
        </w:rPr>
      </w:pPr>
      <w:r w:rsidRPr="002629DA">
        <w:rPr>
          <w:rFonts w:ascii="Arial" w:hAnsi="Arial" w:cs="Arial"/>
          <w:b/>
          <w:bCs/>
          <w:color w:val="000000"/>
        </w:rPr>
        <w:t>Days Lost to Equipment Failure:</w:t>
      </w:r>
    </w:p>
    <w:p w:rsidR="004B1535" w:rsidRPr="002629DA" w:rsidRDefault="0070494B" w:rsidP="00EE60E9">
      <w:pPr>
        <w:widowControl w:val="0"/>
        <w:tabs>
          <w:tab w:val="left" w:pos="0"/>
        </w:tabs>
        <w:autoSpaceDE w:val="0"/>
        <w:autoSpaceDN w:val="0"/>
        <w:adjustRightInd w:val="0"/>
        <w:spacing w:before="19"/>
        <w:rPr>
          <w:rFonts w:ascii="Arial" w:hAnsi="Arial" w:cs="Arial"/>
          <w:color w:val="000000"/>
        </w:rPr>
      </w:pPr>
      <w:r>
        <w:rPr>
          <w:rFonts w:ascii="Arial" w:hAnsi="Arial" w:cs="Arial"/>
          <w:color w:val="000000"/>
        </w:rPr>
        <w:t>1.5 days lost</w:t>
      </w:r>
      <w:r w:rsidR="003C0C2D">
        <w:rPr>
          <w:rFonts w:ascii="Arial" w:hAnsi="Arial" w:cs="Arial"/>
          <w:color w:val="000000"/>
        </w:rPr>
        <w:t xml:space="preserve"> due</w:t>
      </w:r>
      <w:r>
        <w:rPr>
          <w:rFonts w:ascii="Arial" w:hAnsi="Arial" w:cs="Arial"/>
          <w:color w:val="000000"/>
        </w:rPr>
        <w:t xml:space="preserve"> to returning to Dutch </w:t>
      </w:r>
      <w:r w:rsidR="00EE60E9">
        <w:rPr>
          <w:rFonts w:ascii="Arial" w:hAnsi="Arial" w:cs="Arial"/>
          <w:color w:val="000000"/>
        </w:rPr>
        <w:t xml:space="preserve">Harbor, AK to retrieve required </w:t>
      </w:r>
      <w:r>
        <w:rPr>
          <w:rFonts w:ascii="Arial" w:hAnsi="Arial" w:cs="Arial"/>
          <w:color w:val="000000"/>
        </w:rPr>
        <w:t>medical oxygen.</w:t>
      </w:r>
      <w:r w:rsidR="003C0C2D">
        <w:rPr>
          <w:rFonts w:ascii="Arial" w:hAnsi="Arial" w:cs="Arial"/>
          <w:color w:val="000000"/>
        </w:rPr>
        <w:t xml:space="preserve"> </w:t>
      </w:r>
      <w:r w:rsidR="008F6EDF">
        <w:rPr>
          <w:rFonts w:ascii="Arial" w:hAnsi="Arial" w:cs="Arial"/>
          <w:color w:val="000000"/>
        </w:rPr>
        <w:t>The s</w:t>
      </w:r>
      <w:r w:rsidR="003C0C2D">
        <w:rPr>
          <w:rFonts w:ascii="Arial" w:hAnsi="Arial" w:cs="Arial"/>
          <w:color w:val="000000"/>
        </w:rPr>
        <w:t>urvey was extended by 1 day to help account for this time loss.</w:t>
      </w:r>
    </w:p>
    <w:p w:rsidR="00AB7DD6" w:rsidRPr="002629DA" w:rsidRDefault="00AB7DD6" w:rsidP="00AB7DD6">
      <w:pPr>
        <w:widowControl w:val="0"/>
        <w:tabs>
          <w:tab w:val="left" w:pos="90"/>
        </w:tabs>
        <w:autoSpaceDE w:val="0"/>
        <w:autoSpaceDN w:val="0"/>
        <w:adjustRightInd w:val="0"/>
        <w:spacing w:before="360"/>
        <w:rPr>
          <w:rFonts w:ascii="Arial" w:hAnsi="Arial" w:cs="Arial"/>
          <w:b/>
          <w:bCs/>
          <w:color w:val="000000"/>
        </w:rPr>
      </w:pPr>
      <w:r w:rsidRPr="002629DA">
        <w:rPr>
          <w:rFonts w:ascii="Arial" w:hAnsi="Arial" w:cs="Arial"/>
          <w:b/>
          <w:bCs/>
          <w:color w:val="000000"/>
        </w:rPr>
        <w:t>Acknowledgments:</w:t>
      </w:r>
    </w:p>
    <w:p w:rsidR="00CF331A" w:rsidRDefault="00AB7DD6" w:rsidP="00CF331A">
      <w:pPr>
        <w:autoSpaceDE w:val="0"/>
        <w:autoSpaceDN w:val="0"/>
        <w:adjustRightInd w:val="0"/>
        <w:rPr>
          <w:rFonts w:ascii="Arial" w:hAnsi="Arial" w:cs="Arial"/>
        </w:rPr>
      </w:pPr>
      <w:r w:rsidRPr="002629DA">
        <w:rPr>
          <w:rFonts w:ascii="Arial" w:hAnsi="Arial" w:cs="Arial"/>
          <w:color w:val="000000"/>
        </w:rPr>
        <w:t xml:space="preserve">The scientific party would like to acknowledge the hard work and support of the </w:t>
      </w:r>
      <w:r w:rsidR="00845B93" w:rsidRPr="002629DA">
        <w:rPr>
          <w:rFonts w:ascii="Arial" w:hAnsi="Arial" w:cs="Arial"/>
          <w:color w:val="000000"/>
        </w:rPr>
        <w:t>Officers and C</w:t>
      </w:r>
      <w:r w:rsidRPr="002629DA">
        <w:rPr>
          <w:rFonts w:ascii="Arial" w:hAnsi="Arial" w:cs="Arial"/>
          <w:color w:val="000000"/>
        </w:rPr>
        <w:t xml:space="preserve">rew of the NOAA Ship </w:t>
      </w:r>
      <w:r w:rsidRPr="004061E3">
        <w:rPr>
          <w:rFonts w:ascii="Arial" w:hAnsi="Arial" w:cs="Arial"/>
          <w:i/>
          <w:color w:val="000000"/>
        </w:rPr>
        <w:t>Oscar Dyson</w:t>
      </w:r>
      <w:r w:rsidR="00AC552A" w:rsidRPr="002629DA">
        <w:rPr>
          <w:rFonts w:ascii="Arial" w:hAnsi="Arial" w:cs="Arial"/>
          <w:color w:val="000000"/>
        </w:rPr>
        <w:t xml:space="preserve"> who helped to make our project a success.</w:t>
      </w:r>
      <w:r w:rsidR="00CF331A">
        <w:rPr>
          <w:rFonts w:ascii="Arial" w:hAnsi="Arial" w:cs="Arial"/>
          <w:color w:val="000000"/>
        </w:rPr>
        <w:t xml:space="preserve"> </w:t>
      </w:r>
      <w:r w:rsidR="00634DC9">
        <w:rPr>
          <w:rFonts w:ascii="Arial" w:hAnsi="Arial" w:cs="Arial"/>
          <w:color w:val="000000"/>
        </w:rPr>
        <w:t xml:space="preserve">We would like to thank </w:t>
      </w:r>
      <w:r w:rsidR="00634DC9">
        <w:rPr>
          <w:rFonts w:ascii="Arial" w:hAnsi="Arial" w:cs="Arial"/>
        </w:rPr>
        <w:t>t</w:t>
      </w:r>
      <w:r w:rsidR="00CF331A">
        <w:rPr>
          <w:rFonts w:ascii="Arial" w:hAnsi="Arial" w:cs="Arial"/>
        </w:rPr>
        <w:t xml:space="preserve">he Steward Department for delicious meals, Survey and Deck Departments for their assistance deploying our gear, Engineering Department for </w:t>
      </w:r>
      <w:r w:rsidR="001A0AC7">
        <w:rPr>
          <w:rFonts w:ascii="Arial" w:hAnsi="Arial" w:cs="Arial"/>
        </w:rPr>
        <w:t>a smooth running ship</w:t>
      </w:r>
      <w:r w:rsidR="00CF331A">
        <w:rPr>
          <w:rFonts w:ascii="Arial" w:hAnsi="Arial" w:cs="Arial"/>
        </w:rPr>
        <w:t>, and Officers who made sure that operations were conducted in a safe and time efficient manner.</w:t>
      </w:r>
    </w:p>
    <w:p w:rsidR="003C3F6A" w:rsidRDefault="003C3F6A">
      <w:pPr>
        <w:spacing w:after="200" w:line="276" w:lineRule="auto"/>
        <w:rPr>
          <w:rFonts w:ascii="Arial" w:hAnsi="Arial" w:cs="Arial"/>
        </w:rPr>
      </w:pPr>
      <w:r>
        <w:rPr>
          <w:rFonts w:ascii="Arial" w:hAnsi="Arial" w:cs="Arial"/>
        </w:rPr>
        <w:br w:type="page"/>
      </w:r>
    </w:p>
    <w:p w:rsidR="003C3F6A" w:rsidRDefault="003C3F6A" w:rsidP="003C3F6A">
      <w:pPr>
        <w:spacing w:after="200" w:line="276" w:lineRule="auto"/>
        <w:rPr>
          <w:rFonts w:ascii="Arial" w:hAnsi="Arial" w:cs="Arial"/>
          <w:color w:val="000000"/>
        </w:rPr>
      </w:pPr>
      <w:r>
        <w:rPr>
          <w:rFonts w:ascii="Arial" w:hAnsi="Arial" w:cs="Arial"/>
          <w:color w:val="000000"/>
        </w:rPr>
        <w:lastRenderedPageBreak/>
        <w:t xml:space="preserve">Table 1. Cruise summary (double click </w:t>
      </w:r>
      <w:r w:rsidR="00AA550A">
        <w:rPr>
          <w:rFonts w:ascii="Arial" w:hAnsi="Arial" w:cs="Arial"/>
          <w:color w:val="000000"/>
        </w:rPr>
        <w:t xml:space="preserve">on table </w:t>
      </w:r>
      <w:r>
        <w:rPr>
          <w:rFonts w:ascii="Arial" w:hAnsi="Arial" w:cs="Arial"/>
          <w:color w:val="000000"/>
        </w:rPr>
        <w:t>to open file)</w:t>
      </w:r>
      <w:bookmarkStart w:id="0" w:name="_GoBack"/>
      <w:bookmarkEnd w:id="0"/>
    </w:p>
    <w:p w:rsidR="00247180" w:rsidRDefault="00B4686C" w:rsidP="00841403">
      <w:pPr>
        <w:spacing w:after="200" w:line="276" w:lineRule="auto"/>
        <w:rPr>
          <w:rFonts w:ascii="Arial" w:hAnsi="Arial" w:cs="Arial"/>
          <w:color w:val="000000"/>
        </w:rPr>
      </w:pPr>
      <w:r>
        <w:rPr>
          <w:rFonts w:ascii="Arial" w:hAnsi="Arial" w:cs="Arial"/>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6pt;height:459.85pt" o:ole="">
            <v:imagedata r:id="rId8" o:title=""/>
          </v:shape>
          <o:OLEObject Type="Embed" ProgID="AcroExch.Document.7" ShapeID="_x0000_i1025" DrawAspect="Content" ObjectID="_1538816494" r:id="rId9"/>
        </w:object>
      </w:r>
      <w:r w:rsidR="00841403">
        <w:rPr>
          <w:rFonts w:ascii="Arial" w:hAnsi="Arial" w:cs="Arial"/>
        </w:rPr>
        <w:br w:type="page"/>
      </w:r>
      <w:r w:rsidR="00247180">
        <w:rPr>
          <w:rFonts w:ascii="Arial" w:hAnsi="Arial" w:cs="Arial"/>
          <w:color w:val="000000"/>
        </w:rPr>
        <w:lastRenderedPageBreak/>
        <w:t xml:space="preserve">Figure 1. </w:t>
      </w:r>
      <w:r w:rsidR="002E024B">
        <w:rPr>
          <w:rFonts w:ascii="Arial" w:hAnsi="Arial" w:cs="Arial"/>
          <w:color w:val="000000"/>
        </w:rPr>
        <w:t>DY16-10 Station Locations</w:t>
      </w:r>
    </w:p>
    <w:p w:rsidR="00247180" w:rsidRDefault="00247180" w:rsidP="00841403">
      <w:pPr>
        <w:spacing w:after="200" w:line="276" w:lineRule="auto"/>
        <w:rPr>
          <w:rFonts w:ascii="Arial" w:hAnsi="Arial" w:cs="Arial"/>
          <w:color w:val="000000"/>
        </w:rPr>
      </w:pPr>
    </w:p>
    <w:p w:rsidR="0095348A" w:rsidRDefault="00084F25" w:rsidP="00C31232">
      <w:pPr>
        <w:spacing w:after="200" w:line="276" w:lineRule="auto"/>
        <w:rPr>
          <w:rFonts w:ascii="Arial" w:hAnsi="Arial" w:cs="Arial"/>
          <w:color w:val="000000"/>
        </w:rPr>
      </w:pPr>
      <w:r>
        <w:rPr>
          <w:rFonts w:ascii="Arial" w:hAnsi="Arial" w:cs="Arial"/>
          <w:noProof/>
          <w:color w:val="000000"/>
        </w:rPr>
        <w:drawing>
          <wp:inline distT="0" distB="0" distL="0" distR="0">
            <wp:extent cx="6406738" cy="4950660"/>
            <wp:effectExtent l="0" t="0" r="0" b="2540"/>
            <wp:docPr id="7" name="Picture 7" descr="\\AKC0SS-N086\RACE_Users\colleen.harpold\My Documents\2016 cruises\DY1610_Fall70mIsoCruise\CruiseReport\DY16-10_CR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C0SS-N086\RACE_Users\colleen.harpold\My Documents\2016 cruises\DY1610_Fall70mIsoCruise\CruiseReport\DY16-10_CR_Ma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0883" cy="4953863"/>
                    </a:xfrm>
                    <a:prstGeom prst="rect">
                      <a:avLst/>
                    </a:prstGeom>
                    <a:noFill/>
                    <a:ln>
                      <a:noFill/>
                    </a:ln>
                  </pic:spPr>
                </pic:pic>
              </a:graphicData>
            </a:graphic>
          </wp:inline>
        </w:drawing>
      </w:r>
    </w:p>
    <w:p w:rsidR="00BE76A8" w:rsidRDefault="0095348A" w:rsidP="00C31232">
      <w:pPr>
        <w:spacing w:after="200" w:line="276" w:lineRule="auto"/>
        <w:rPr>
          <w:rFonts w:ascii="Arial" w:hAnsi="Arial" w:cs="Arial"/>
          <w:color w:val="000000"/>
        </w:rPr>
      </w:pPr>
      <w:r>
        <w:rPr>
          <w:rFonts w:ascii="Arial" w:hAnsi="Arial" w:cs="Arial"/>
          <w:color w:val="000000"/>
        </w:rPr>
        <w:br w:type="page"/>
      </w:r>
      <w:r w:rsidR="002E024B">
        <w:rPr>
          <w:rFonts w:ascii="Arial" w:hAnsi="Arial" w:cs="Arial"/>
          <w:color w:val="000000"/>
        </w:rPr>
        <w:lastRenderedPageBreak/>
        <w:t>Figure 2. Results from</w:t>
      </w:r>
      <w:r>
        <w:rPr>
          <w:rFonts w:ascii="Arial" w:hAnsi="Arial" w:cs="Arial"/>
          <w:color w:val="000000"/>
        </w:rPr>
        <w:t xml:space="preserve"> zooplankton</w:t>
      </w:r>
      <w:r w:rsidR="002E024B">
        <w:rPr>
          <w:rFonts w:ascii="Arial" w:hAnsi="Arial" w:cs="Arial"/>
          <w:color w:val="000000"/>
        </w:rPr>
        <w:t xml:space="preserve"> rapid assessment</w:t>
      </w:r>
      <w:r>
        <w:rPr>
          <w:rFonts w:ascii="Arial" w:hAnsi="Arial" w:cs="Arial"/>
          <w:color w:val="000000"/>
        </w:rPr>
        <w:t>. The proportions of various zooplankt</w:t>
      </w:r>
      <w:r w:rsidR="003A215F">
        <w:rPr>
          <w:rFonts w:ascii="Arial" w:hAnsi="Arial" w:cs="Arial"/>
          <w:color w:val="000000"/>
        </w:rPr>
        <w:t>ers</w:t>
      </w:r>
      <w:r>
        <w:rPr>
          <w:rFonts w:ascii="Arial" w:hAnsi="Arial" w:cs="Arial"/>
          <w:color w:val="000000"/>
        </w:rPr>
        <w:t xml:space="preserve"> collected from the 20 and 60-cm Bongo array.</w:t>
      </w:r>
    </w:p>
    <w:p w:rsidR="0095348A" w:rsidRPr="00F278DF" w:rsidRDefault="002E024B" w:rsidP="00C31232">
      <w:pPr>
        <w:spacing w:after="200" w:line="276" w:lineRule="auto"/>
        <w:rPr>
          <w:rFonts w:ascii="Arial" w:hAnsi="Arial" w:cs="Arial"/>
          <w:color w:val="000000"/>
        </w:rPr>
      </w:pPr>
      <w:r>
        <w:rPr>
          <w:rFonts w:ascii="Arial" w:hAnsi="Arial" w:cs="Arial"/>
          <w:noProof/>
          <w:color w:val="000000"/>
        </w:rPr>
        <w:drawing>
          <wp:inline distT="0" distB="0" distL="0" distR="0">
            <wp:extent cx="6549242" cy="4632809"/>
            <wp:effectExtent l="0" t="0" r="4445" b="0"/>
            <wp:docPr id="6" name="Picture 6" descr="\\AKC0SS-N086\RACE_Users\colleen.harpold\My Documents\Rough Zooplankton Sort_AtSeaProtocol\ZooplanktonRapidAssessmentData\DY1610\Figure5_DY1610R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C0SS-N086\RACE_Users\colleen.harpold\My Documents\Rough Zooplankton Sort_AtSeaProtocol\ZooplanktonRapidAssessmentData\DY1610\Figure5_DY1610RZ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0058" cy="4633386"/>
                    </a:xfrm>
                    <a:prstGeom prst="rect">
                      <a:avLst/>
                    </a:prstGeom>
                    <a:noFill/>
                    <a:ln>
                      <a:noFill/>
                    </a:ln>
                  </pic:spPr>
                </pic:pic>
              </a:graphicData>
            </a:graphic>
          </wp:inline>
        </w:drawing>
      </w:r>
    </w:p>
    <w:sectPr w:rsidR="0095348A" w:rsidRPr="00F278DF" w:rsidSect="00C10F4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70" w:rsidRDefault="00B31B70" w:rsidP="00780621">
      <w:r>
        <w:separator/>
      </w:r>
    </w:p>
  </w:endnote>
  <w:endnote w:type="continuationSeparator" w:id="0">
    <w:p w:rsidR="00B31B70" w:rsidRDefault="00B31B70" w:rsidP="0078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61729"/>
      <w:docPartObj>
        <w:docPartGallery w:val="Page Numbers (Bottom of Page)"/>
        <w:docPartUnique/>
      </w:docPartObj>
    </w:sdtPr>
    <w:sdtEndPr/>
    <w:sdtContent>
      <w:p w:rsidR="00A172AB" w:rsidRDefault="00A172AB">
        <w:pPr>
          <w:pStyle w:val="Footer"/>
          <w:jc w:val="center"/>
        </w:pPr>
        <w:r>
          <w:fldChar w:fldCharType="begin"/>
        </w:r>
        <w:r>
          <w:instrText xml:space="preserve"> PAGE   \* MERGEFORMAT </w:instrText>
        </w:r>
        <w:r>
          <w:fldChar w:fldCharType="separate"/>
        </w:r>
        <w:r w:rsidR="00B4686C">
          <w:rPr>
            <w:noProof/>
          </w:rPr>
          <w:t>6</w:t>
        </w:r>
        <w:r>
          <w:rPr>
            <w:noProof/>
          </w:rPr>
          <w:fldChar w:fldCharType="end"/>
        </w:r>
      </w:p>
    </w:sdtContent>
  </w:sdt>
  <w:p w:rsidR="00A172AB" w:rsidRDefault="00A17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70" w:rsidRDefault="00B31B70" w:rsidP="00780621">
      <w:r>
        <w:separator/>
      </w:r>
    </w:p>
  </w:footnote>
  <w:footnote w:type="continuationSeparator" w:id="0">
    <w:p w:rsidR="00B31B70" w:rsidRDefault="00B31B70" w:rsidP="00780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35"/>
    <w:rsid w:val="00011CAF"/>
    <w:rsid w:val="00025688"/>
    <w:rsid w:val="0003282C"/>
    <w:rsid w:val="000664F0"/>
    <w:rsid w:val="00082737"/>
    <w:rsid w:val="00084015"/>
    <w:rsid w:val="00084F25"/>
    <w:rsid w:val="000851B9"/>
    <w:rsid w:val="00090976"/>
    <w:rsid w:val="000928E6"/>
    <w:rsid w:val="00094FFF"/>
    <w:rsid w:val="000A34B0"/>
    <w:rsid w:val="000D23EB"/>
    <w:rsid w:val="000F4138"/>
    <w:rsid w:val="0011120A"/>
    <w:rsid w:val="00123870"/>
    <w:rsid w:val="00146066"/>
    <w:rsid w:val="00151FF7"/>
    <w:rsid w:val="0018272F"/>
    <w:rsid w:val="00182E67"/>
    <w:rsid w:val="0019183F"/>
    <w:rsid w:val="0019447A"/>
    <w:rsid w:val="001945F3"/>
    <w:rsid w:val="001A0AC7"/>
    <w:rsid w:val="001A0EFF"/>
    <w:rsid w:val="001B0A87"/>
    <w:rsid w:val="001B4F3E"/>
    <w:rsid w:val="001C66D2"/>
    <w:rsid w:val="001F2392"/>
    <w:rsid w:val="002432D4"/>
    <w:rsid w:val="00247180"/>
    <w:rsid w:val="0024772E"/>
    <w:rsid w:val="002629DA"/>
    <w:rsid w:val="00273A5B"/>
    <w:rsid w:val="00275139"/>
    <w:rsid w:val="002A28EC"/>
    <w:rsid w:val="002A5AAE"/>
    <w:rsid w:val="002B3C4C"/>
    <w:rsid w:val="002B3DB4"/>
    <w:rsid w:val="002E024B"/>
    <w:rsid w:val="002E4D26"/>
    <w:rsid w:val="002E6651"/>
    <w:rsid w:val="002F6E93"/>
    <w:rsid w:val="00304662"/>
    <w:rsid w:val="00304E75"/>
    <w:rsid w:val="00305E5A"/>
    <w:rsid w:val="00306A14"/>
    <w:rsid w:val="00310049"/>
    <w:rsid w:val="00337E83"/>
    <w:rsid w:val="0039199C"/>
    <w:rsid w:val="00393ADA"/>
    <w:rsid w:val="00394135"/>
    <w:rsid w:val="003A215F"/>
    <w:rsid w:val="003A2D24"/>
    <w:rsid w:val="003A48B9"/>
    <w:rsid w:val="003C0C2D"/>
    <w:rsid w:val="003C3AF7"/>
    <w:rsid w:val="003C3F6A"/>
    <w:rsid w:val="003D57BA"/>
    <w:rsid w:val="003E5E60"/>
    <w:rsid w:val="003E719D"/>
    <w:rsid w:val="004061E3"/>
    <w:rsid w:val="00425E71"/>
    <w:rsid w:val="00452E09"/>
    <w:rsid w:val="004532E2"/>
    <w:rsid w:val="00460C1D"/>
    <w:rsid w:val="0046203E"/>
    <w:rsid w:val="00462C38"/>
    <w:rsid w:val="00485ECB"/>
    <w:rsid w:val="004A57EF"/>
    <w:rsid w:val="004A6DE1"/>
    <w:rsid w:val="004B1535"/>
    <w:rsid w:val="004B4D88"/>
    <w:rsid w:val="004C4409"/>
    <w:rsid w:val="004C5169"/>
    <w:rsid w:val="004F0209"/>
    <w:rsid w:val="004F7ED9"/>
    <w:rsid w:val="00515157"/>
    <w:rsid w:val="00525C39"/>
    <w:rsid w:val="00540D81"/>
    <w:rsid w:val="0054569D"/>
    <w:rsid w:val="00565C73"/>
    <w:rsid w:val="00570023"/>
    <w:rsid w:val="00584392"/>
    <w:rsid w:val="005A0495"/>
    <w:rsid w:val="006150EF"/>
    <w:rsid w:val="00634DC9"/>
    <w:rsid w:val="00644583"/>
    <w:rsid w:val="00647C58"/>
    <w:rsid w:val="00674286"/>
    <w:rsid w:val="00680E79"/>
    <w:rsid w:val="00690875"/>
    <w:rsid w:val="006A3EE0"/>
    <w:rsid w:val="006C4748"/>
    <w:rsid w:val="006C52CA"/>
    <w:rsid w:val="006D7046"/>
    <w:rsid w:val="006F0D93"/>
    <w:rsid w:val="00700467"/>
    <w:rsid w:val="0070494B"/>
    <w:rsid w:val="00766694"/>
    <w:rsid w:val="00770AA7"/>
    <w:rsid w:val="00780621"/>
    <w:rsid w:val="007A067A"/>
    <w:rsid w:val="007A38F7"/>
    <w:rsid w:val="007B2BE4"/>
    <w:rsid w:val="007B5672"/>
    <w:rsid w:val="007B6D5E"/>
    <w:rsid w:val="007C1006"/>
    <w:rsid w:val="007F586C"/>
    <w:rsid w:val="007F7813"/>
    <w:rsid w:val="008014EF"/>
    <w:rsid w:val="008220AC"/>
    <w:rsid w:val="00841281"/>
    <w:rsid w:val="00841403"/>
    <w:rsid w:val="00845B93"/>
    <w:rsid w:val="00866C24"/>
    <w:rsid w:val="008A0315"/>
    <w:rsid w:val="008A3974"/>
    <w:rsid w:val="008E3D4D"/>
    <w:rsid w:val="008E41B6"/>
    <w:rsid w:val="008F63AA"/>
    <w:rsid w:val="008F6EDF"/>
    <w:rsid w:val="009131E7"/>
    <w:rsid w:val="00914CBE"/>
    <w:rsid w:val="0092482F"/>
    <w:rsid w:val="00951E56"/>
    <w:rsid w:val="0095348A"/>
    <w:rsid w:val="00961E38"/>
    <w:rsid w:val="009649E2"/>
    <w:rsid w:val="009656FA"/>
    <w:rsid w:val="009912CD"/>
    <w:rsid w:val="009A118C"/>
    <w:rsid w:val="009A271B"/>
    <w:rsid w:val="009A6AD9"/>
    <w:rsid w:val="009C40F6"/>
    <w:rsid w:val="009E4C79"/>
    <w:rsid w:val="009F299C"/>
    <w:rsid w:val="00A148BF"/>
    <w:rsid w:val="00A172AB"/>
    <w:rsid w:val="00A34178"/>
    <w:rsid w:val="00A62FCF"/>
    <w:rsid w:val="00AA0011"/>
    <w:rsid w:val="00AA550A"/>
    <w:rsid w:val="00AB7DD6"/>
    <w:rsid w:val="00AC552A"/>
    <w:rsid w:val="00AC60E9"/>
    <w:rsid w:val="00AD5E13"/>
    <w:rsid w:val="00AD6F14"/>
    <w:rsid w:val="00AE6BDD"/>
    <w:rsid w:val="00AF7D85"/>
    <w:rsid w:val="00B007D5"/>
    <w:rsid w:val="00B12C1F"/>
    <w:rsid w:val="00B16A24"/>
    <w:rsid w:val="00B31B70"/>
    <w:rsid w:val="00B456A3"/>
    <w:rsid w:val="00B4686C"/>
    <w:rsid w:val="00B64148"/>
    <w:rsid w:val="00B825E4"/>
    <w:rsid w:val="00B8437F"/>
    <w:rsid w:val="00B84E3B"/>
    <w:rsid w:val="00B91CBD"/>
    <w:rsid w:val="00B9215C"/>
    <w:rsid w:val="00B9464A"/>
    <w:rsid w:val="00B94873"/>
    <w:rsid w:val="00B965CB"/>
    <w:rsid w:val="00BA75C8"/>
    <w:rsid w:val="00BC40ED"/>
    <w:rsid w:val="00BD3DDC"/>
    <w:rsid w:val="00BD42CD"/>
    <w:rsid w:val="00BE1427"/>
    <w:rsid w:val="00BE76A8"/>
    <w:rsid w:val="00C10F41"/>
    <w:rsid w:val="00C15A25"/>
    <w:rsid w:val="00C31232"/>
    <w:rsid w:val="00C32550"/>
    <w:rsid w:val="00C64673"/>
    <w:rsid w:val="00C67648"/>
    <w:rsid w:val="00C70AEA"/>
    <w:rsid w:val="00CB18D3"/>
    <w:rsid w:val="00CC5260"/>
    <w:rsid w:val="00CE5AD1"/>
    <w:rsid w:val="00CF15B1"/>
    <w:rsid w:val="00CF2C5E"/>
    <w:rsid w:val="00CF331A"/>
    <w:rsid w:val="00D026A9"/>
    <w:rsid w:val="00D04655"/>
    <w:rsid w:val="00D63ED3"/>
    <w:rsid w:val="00D700C8"/>
    <w:rsid w:val="00D82B00"/>
    <w:rsid w:val="00D83F76"/>
    <w:rsid w:val="00D94196"/>
    <w:rsid w:val="00DB2F8A"/>
    <w:rsid w:val="00DB64ED"/>
    <w:rsid w:val="00DC3EAE"/>
    <w:rsid w:val="00DD1758"/>
    <w:rsid w:val="00E05407"/>
    <w:rsid w:val="00E10671"/>
    <w:rsid w:val="00E1385A"/>
    <w:rsid w:val="00E21322"/>
    <w:rsid w:val="00E24AF2"/>
    <w:rsid w:val="00E46844"/>
    <w:rsid w:val="00E54644"/>
    <w:rsid w:val="00E64247"/>
    <w:rsid w:val="00E678EA"/>
    <w:rsid w:val="00E719E5"/>
    <w:rsid w:val="00E80BD7"/>
    <w:rsid w:val="00EB6E45"/>
    <w:rsid w:val="00ED185F"/>
    <w:rsid w:val="00EE60E9"/>
    <w:rsid w:val="00EE6C90"/>
    <w:rsid w:val="00EF169A"/>
    <w:rsid w:val="00EF7E65"/>
    <w:rsid w:val="00F14885"/>
    <w:rsid w:val="00F257D6"/>
    <w:rsid w:val="00F26A22"/>
    <w:rsid w:val="00F278DF"/>
    <w:rsid w:val="00F45112"/>
    <w:rsid w:val="00F94CF9"/>
    <w:rsid w:val="00FD308B"/>
    <w:rsid w:val="00FD74AB"/>
    <w:rsid w:val="00FE1609"/>
    <w:rsid w:val="00FE2ACA"/>
    <w:rsid w:val="00FF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621"/>
    <w:pPr>
      <w:tabs>
        <w:tab w:val="center" w:pos="4680"/>
        <w:tab w:val="right" w:pos="9360"/>
      </w:tabs>
    </w:pPr>
  </w:style>
  <w:style w:type="character" w:customStyle="1" w:styleId="HeaderChar">
    <w:name w:val="Header Char"/>
    <w:basedOn w:val="DefaultParagraphFont"/>
    <w:link w:val="Header"/>
    <w:uiPriority w:val="99"/>
    <w:semiHidden/>
    <w:rsid w:val="007806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621"/>
    <w:pPr>
      <w:tabs>
        <w:tab w:val="center" w:pos="4680"/>
        <w:tab w:val="right" w:pos="9360"/>
      </w:tabs>
    </w:pPr>
  </w:style>
  <w:style w:type="character" w:customStyle="1" w:styleId="FooterChar">
    <w:name w:val="Footer Char"/>
    <w:basedOn w:val="DefaultParagraphFont"/>
    <w:link w:val="Footer"/>
    <w:uiPriority w:val="99"/>
    <w:rsid w:val="007806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78DF"/>
    <w:rPr>
      <w:rFonts w:ascii="Tahoma" w:hAnsi="Tahoma" w:cs="Tahoma"/>
      <w:sz w:val="16"/>
      <w:szCs w:val="16"/>
    </w:rPr>
  </w:style>
  <w:style w:type="character" w:customStyle="1" w:styleId="BalloonTextChar">
    <w:name w:val="Balloon Text Char"/>
    <w:basedOn w:val="DefaultParagraphFont"/>
    <w:link w:val="BalloonText"/>
    <w:uiPriority w:val="99"/>
    <w:semiHidden/>
    <w:rsid w:val="00F278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621"/>
    <w:pPr>
      <w:tabs>
        <w:tab w:val="center" w:pos="4680"/>
        <w:tab w:val="right" w:pos="9360"/>
      </w:tabs>
    </w:pPr>
  </w:style>
  <w:style w:type="character" w:customStyle="1" w:styleId="HeaderChar">
    <w:name w:val="Header Char"/>
    <w:basedOn w:val="DefaultParagraphFont"/>
    <w:link w:val="Header"/>
    <w:uiPriority w:val="99"/>
    <w:semiHidden/>
    <w:rsid w:val="007806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621"/>
    <w:pPr>
      <w:tabs>
        <w:tab w:val="center" w:pos="4680"/>
        <w:tab w:val="right" w:pos="9360"/>
      </w:tabs>
    </w:pPr>
  </w:style>
  <w:style w:type="character" w:customStyle="1" w:styleId="FooterChar">
    <w:name w:val="Footer Char"/>
    <w:basedOn w:val="DefaultParagraphFont"/>
    <w:link w:val="Footer"/>
    <w:uiPriority w:val="99"/>
    <w:rsid w:val="007806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78DF"/>
    <w:rPr>
      <w:rFonts w:ascii="Tahoma" w:hAnsi="Tahoma" w:cs="Tahoma"/>
      <w:sz w:val="16"/>
      <w:szCs w:val="16"/>
    </w:rPr>
  </w:style>
  <w:style w:type="character" w:customStyle="1" w:styleId="BalloonTextChar">
    <w:name w:val="Balloon Text Char"/>
    <w:basedOn w:val="DefaultParagraphFont"/>
    <w:link w:val="BalloonText"/>
    <w:uiPriority w:val="99"/>
    <w:semiHidden/>
    <w:rsid w:val="00F278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0033B-FD21-4902-8B07-E8523C97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NOAA Fisheries Service</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scsuser</dc:creator>
  <cp:lastModifiedBy>Daniel P. Langis</cp:lastModifiedBy>
  <cp:revision>2</cp:revision>
  <cp:lastPrinted>2016-10-18T20:25:00Z</cp:lastPrinted>
  <dcterms:created xsi:type="dcterms:W3CDTF">2016-10-24T19:15:00Z</dcterms:created>
  <dcterms:modified xsi:type="dcterms:W3CDTF">2016-10-24T19:15:00Z</dcterms:modified>
</cp:coreProperties>
</file>